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B9C4" w14:textId="7AA2AA8C" w:rsidR="00F71AF3" w:rsidRDefault="00B56003">
      <w:pPr>
        <w:pStyle w:val="Header"/>
      </w:pPr>
      <w:r>
        <w:t>3GPP TSG-RAN WG2 Meeting #123</w:t>
      </w:r>
      <w:r>
        <w:tab/>
      </w:r>
      <w:r w:rsidR="004E7FC9" w:rsidRPr="00986485">
        <w:t>R2-2308970</w:t>
      </w:r>
    </w:p>
    <w:p w14:paraId="26D4577E" w14:textId="77777777" w:rsidR="00F71AF3" w:rsidRDefault="00B56003">
      <w:pPr>
        <w:pStyle w:val="Header"/>
      </w:pPr>
      <w:r>
        <w:t>Toulouse, France, August 21-25, 2023</w:t>
      </w:r>
    </w:p>
    <w:p w14:paraId="3B2D4019" w14:textId="77777777" w:rsidR="00F71AF3" w:rsidRDefault="00F71AF3">
      <w:pPr>
        <w:pStyle w:val="Comments"/>
      </w:pPr>
    </w:p>
    <w:p w14:paraId="697255C7" w14:textId="77777777" w:rsidR="00556C02" w:rsidRDefault="00556C02" w:rsidP="00556C02">
      <w:pPr>
        <w:pStyle w:val="Header"/>
      </w:pPr>
      <w:r w:rsidRPr="00372AC6">
        <w:t>Agenda item:</w:t>
      </w:r>
      <w:r w:rsidRPr="00372AC6">
        <w:tab/>
      </w:r>
      <w:r w:rsidRPr="003254ED">
        <w:t>9.10</w:t>
      </w:r>
    </w:p>
    <w:p w14:paraId="62519B71" w14:textId="77777777" w:rsidR="00556C02" w:rsidRDefault="00556C02" w:rsidP="00556C02">
      <w:pPr>
        <w:pStyle w:val="Header"/>
      </w:pPr>
      <w:r>
        <w:t xml:space="preserve">Source: </w:t>
      </w:r>
      <w:r>
        <w:tab/>
        <w:t>Session chair (Ericsson)</w:t>
      </w:r>
    </w:p>
    <w:p w14:paraId="6FC52A52" w14:textId="77777777" w:rsidR="00556C02" w:rsidRDefault="00556C02" w:rsidP="00556C02">
      <w:pPr>
        <w:pStyle w:val="Header"/>
      </w:pPr>
      <w:r>
        <w:t>Title:</w:t>
      </w:r>
      <w:r>
        <w:tab/>
        <w:t>Report from eRedCap breakout session</w:t>
      </w:r>
    </w:p>
    <w:p w14:paraId="79F577AF" w14:textId="77777777" w:rsidR="00556C02" w:rsidRDefault="00556C02" w:rsidP="00556C02">
      <w:pPr>
        <w:pStyle w:val="Header"/>
      </w:pPr>
      <w:r w:rsidRPr="00372AC6">
        <w:t>Document for:</w:t>
      </w:r>
      <w:r w:rsidRPr="00372AC6">
        <w:tab/>
        <w:t>Approval</w:t>
      </w:r>
    </w:p>
    <w:p w14:paraId="013130A1" w14:textId="77777777" w:rsidR="00556C02" w:rsidRDefault="00556C02">
      <w:pPr>
        <w:pStyle w:val="Comments"/>
      </w:pPr>
    </w:p>
    <w:p w14:paraId="7C442B4F" w14:textId="77777777" w:rsidR="00556C02" w:rsidRDefault="00556C02">
      <w:pPr>
        <w:pStyle w:val="Comments"/>
      </w:pPr>
    </w:p>
    <w:p w14:paraId="5E3E7467" w14:textId="77777777" w:rsidR="00556C02" w:rsidRDefault="00556C02" w:rsidP="00556C02">
      <w:pPr>
        <w:pStyle w:val="Header"/>
      </w:pPr>
    </w:p>
    <w:p w14:paraId="1D047341" w14:textId="77777777" w:rsidR="00556C02" w:rsidRPr="00403FA3" w:rsidRDefault="00556C02" w:rsidP="00556C02">
      <w:pPr>
        <w:pStyle w:val="Heading1"/>
      </w:pPr>
      <w:r w:rsidRPr="00403FA3">
        <w:t>Organizational</w:t>
      </w:r>
    </w:p>
    <w:p w14:paraId="4EC6444D" w14:textId="77777777" w:rsidR="00556C02" w:rsidRDefault="00556C02" w:rsidP="00556C02">
      <w:pPr>
        <w:pStyle w:val="Doc-text2"/>
        <w:ind w:left="0" w:firstLine="0"/>
      </w:pPr>
    </w:p>
    <w:p w14:paraId="273726F3" w14:textId="77777777" w:rsidR="00556C02" w:rsidRPr="005C3F3F" w:rsidRDefault="00556C02" w:rsidP="00556C02">
      <w:pPr>
        <w:spacing w:before="240" w:after="60"/>
        <w:outlineLvl w:val="8"/>
        <w:rPr>
          <w:b/>
        </w:rPr>
      </w:pPr>
      <w:bookmarkStart w:id="0" w:name="_Hlk48551881"/>
      <w:r w:rsidRPr="005C3F3F">
        <w:rPr>
          <w:b/>
        </w:rPr>
        <w:t>Organizational</w:t>
      </w:r>
    </w:p>
    <w:p w14:paraId="09DDFE1D" w14:textId="6E731818" w:rsidR="00556C02" w:rsidRPr="005C3F3F" w:rsidRDefault="00556C02" w:rsidP="00556C02">
      <w:pPr>
        <w:pStyle w:val="EmailDiscussion"/>
        <w:rPr>
          <w:rFonts w:eastAsia="Times New Roman"/>
          <w:szCs w:val="20"/>
        </w:rPr>
      </w:pPr>
      <w:bookmarkStart w:id="1" w:name="_Hlk41901868"/>
      <w:bookmarkStart w:id="2" w:name="_Hlk93314208"/>
      <w:r w:rsidRPr="005C3F3F">
        <w:t>[</w:t>
      </w:r>
      <w:bookmarkStart w:id="3" w:name="_Hlk93314176"/>
      <w:r w:rsidRPr="005C3F3F">
        <w:t>AT1</w:t>
      </w:r>
      <w:r>
        <w:t>23</w:t>
      </w:r>
      <w:r w:rsidRPr="005C3F3F">
        <w:t>][</w:t>
      </w:r>
      <w:r>
        <w:t>750</w:t>
      </w:r>
      <w:r w:rsidRPr="005C3F3F">
        <w:t>] Organizational –</w:t>
      </w:r>
      <w:bookmarkEnd w:id="3"/>
      <w:r>
        <w:t xml:space="preserve"> eRedCap (Ericsson)</w:t>
      </w:r>
    </w:p>
    <w:bookmarkEnd w:id="1"/>
    <w:p w14:paraId="246A5D1A" w14:textId="77777777" w:rsidR="00556C02" w:rsidRPr="005C3F3F" w:rsidRDefault="00556C02" w:rsidP="00556C02">
      <w:pPr>
        <w:pStyle w:val="EmailDiscussion2"/>
        <w:ind w:left="1619" w:firstLine="0"/>
        <w:rPr>
          <w:rFonts w:eastAsiaTheme="minorEastAsia"/>
          <w:szCs w:val="20"/>
          <w:u w:val="single"/>
        </w:rPr>
      </w:pPr>
      <w:r w:rsidRPr="005C3F3F">
        <w:rPr>
          <w:u w:val="single"/>
        </w:rPr>
        <w:t xml:space="preserve">Scope:  </w:t>
      </w:r>
    </w:p>
    <w:p w14:paraId="1F827BA0" w14:textId="77777777" w:rsidR="00556C02" w:rsidRPr="005C3F3F" w:rsidRDefault="00556C02" w:rsidP="00556C02">
      <w:pPr>
        <w:pStyle w:val="EmailDiscussion2"/>
        <w:numPr>
          <w:ilvl w:val="2"/>
          <w:numId w:val="4"/>
        </w:numPr>
        <w:tabs>
          <w:tab w:val="clear" w:pos="1622"/>
        </w:tabs>
      </w:pPr>
      <w:r w:rsidRPr="005C3F3F">
        <w:t xml:space="preserve">Share plans for the meeting and list of ongoing email discussions </w:t>
      </w:r>
      <w:r>
        <w:t xml:space="preserve">related to </w:t>
      </w:r>
      <w:proofErr w:type="gramStart"/>
      <w:r>
        <w:t>eRedCap</w:t>
      </w:r>
      <w:proofErr w:type="gramEnd"/>
    </w:p>
    <w:p w14:paraId="6BCD600C" w14:textId="77777777" w:rsidR="00556C02" w:rsidRPr="005C3F3F" w:rsidRDefault="00556C02" w:rsidP="00556C02">
      <w:pPr>
        <w:pStyle w:val="EmailDiscussion2"/>
        <w:numPr>
          <w:ilvl w:val="2"/>
          <w:numId w:val="4"/>
        </w:numPr>
        <w:tabs>
          <w:tab w:val="clear" w:pos="1622"/>
        </w:tabs>
      </w:pPr>
      <w:r w:rsidRPr="005C3F3F">
        <w:t xml:space="preserve">Share meetings notes and agreements for review and </w:t>
      </w:r>
      <w:proofErr w:type="gramStart"/>
      <w:r w:rsidRPr="005C3F3F">
        <w:t>endorsement</w:t>
      </w:r>
      <w:proofErr w:type="gramEnd"/>
    </w:p>
    <w:p w14:paraId="40EA8BAB" w14:textId="77777777" w:rsidR="00556C02" w:rsidRPr="005C3F3F" w:rsidRDefault="00556C02" w:rsidP="00556C02">
      <w:pPr>
        <w:pStyle w:val="EmailDiscussion2"/>
        <w:numPr>
          <w:ilvl w:val="2"/>
          <w:numId w:val="4"/>
        </w:numPr>
        <w:tabs>
          <w:tab w:val="clear" w:pos="1622"/>
        </w:tabs>
      </w:pPr>
      <w:r w:rsidRPr="005C3F3F">
        <w:t xml:space="preserve">Flag LSs and in-principle agreed CRs for </w:t>
      </w:r>
      <w:proofErr w:type="gramStart"/>
      <w:r w:rsidRPr="005C3F3F">
        <w:t>discussion</w:t>
      </w:r>
      <w:proofErr w:type="gramEnd"/>
    </w:p>
    <w:p w14:paraId="00FCFAC3" w14:textId="77777777" w:rsidR="00556C02" w:rsidRPr="005C3F3F" w:rsidRDefault="00556C02" w:rsidP="00556C02">
      <w:pPr>
        <w:pStyle w:val="EmailDiscussion2"/>
        <w:rPr>
          <w:u w:val="single"/>
        </w:rPr>
      </w:pPr>
      <w:r w:rsidRPr="005C3F3F">
        <w:t xml:space="preserve">      </w:t>
      </w:r>
      <w:r w:rsidRPr="005C3F3F">
        <w:rPr>
          <w:u w:val="single"/>
        </w:rPr>
        <w:t xml:space="preserve">Intended outcome: </w:t>
      </w:r>
    </w:p>
    <w:p w14:paraId="042CC3F0" w14:textId="77777777" w:rsidR="00556C02" w:rsidRPr="005C3F3F" w:rsidRDefault="00556C02" w:rsidP="00556C02">
      <w:pPr>
        <w:pStyle w:val="EmailDiscussion2"/>
        <w:numPr>
          <w:ilvl w:val="2"/>
          <w:numId w:val="9"/>
        </w:numPr>
        <w:tabs>
          <w:tab w:val="clear" w:pos="1622"/>
        </w:tabs>
        <w:ind w:left="1980"/>
      </w:pPr>
      <w:r w:rsidRPr="005C3F3F">
        <w:t xml:space="preserve">General information sharing about the </w:t>
      </w:r>
      <w:proofErr w:type="gramStart"/>
      <w:r w:rsidRPr="005C3F3F">
        <w:t>sessions</w:t>
      </w:r>
      <w:proofErr w:type="gramEnd"/>
    </w:p>
    <w:bookmarkEnd w:id="2"/>
    <w:p w14:paraId="44659166" w14:textId="77777777" w:rsidR="00556C02" w:rsidRDefault="00556C02" w:rsidP="00556C02">
      <w:pPr>
        <w:rPr>
          <w:highlight w:val="yellow"/>
        </w:rPr>
      </w:pPr>
    </w:p>
    <w:p w14:paraId="1D825C10" w14:textId="77777777" w:rsidR="00556C02" w:rsidRDefault="00556C02" w:rsidP="00556C02">
      <w:pPr>
        <w:spacing w:before="240" w:after="60"/>
        <w:outlineLvl w:val="8"/>
        <w:rPr>
          <w:b/>
        </w:rPr>
      </w:pPr>
      <w:bookmarkStart w:id="4" w:name="_Hlk72843962"/>
      <w:bookmarkStart w:id="5" w:name="_Hlk38212659"/>
      <w:bookmarkStart w:id="6" w:name="_Hlk34070712"/>
      <w:bookmarkStart w:id="7" w:name="_Hlk34074454"/>
      <w:bookmarkStart w:id="8" w:name="_Hlk41897198"/>
      <w:bookmarkStart w:id="9" w:name="_Hlk102913064"/>
      <w:bookmarkStart w:id="10" w:name="_Hlk111621641"/>
      <w:r>
        <w:rPr>
          <w:b/>
        </w:rPr>
        <w:t>AT-meeting offline discussions:</w:t>
      </w:r>
    </w:p>
    <w:p w14:paraId="2D128F2E" w14:textId="4340D1AB" w:rsidR="00556C02" w:rsidRDefault="00556C02" w:rsidP="00556C02">
      <w:pPr>
        <w:pStyle w:val="EmailDiscussion2"/>
        <w:ind w:left="0" w:firstLine="0"/>
      </w:pPr>
    </w:p>
    <w:p w14:paraId="432AD5DF" w14:textId="25EA297C" w:rsidR="00873CBB" w:rsidRPr="005C3F3F" w:rsidRDefault="00873CBB" w:rsidP="00873CBB">
      <w:pPr>
        <w:pStyle w:val="EmailDiscussion"/>
        <w:rPr>
          <w:rFonts w:eastAsia="Times New Roman"/>
          <w:szCs w:val="20"/>
        </w:rPr>
      </w:pPr>
      <w:r w:rsidRPr="005C3F3F">
        <w:t>[AT1</w:t>
      </w:r>
      <w:r>
        <w:t>23</w:t>
      </w:r>
      <w:r w:rsidRPr="005C3F3F">
        <w:t>][</w:t>
      </w:r>
      <w:r>
        <w:t>751</w:t>
      </w:r>
      <w:r w:rsidRPr="005C3F3F">
        <w:t>]</w:t>
      </w:r>
      <w:r w:rsidR="008F471F">
        <w:t xml:space="preserve"> </w:t>
      </w:r>
      <w:r w:rsidR="008F471F">
        <w:t>eRedCap UEs behaviour without eRedCap RA-partition</w:t>
      </w:r>
      <w:r w:rsidR="008F471F" w:rsidRPr="00756E86">
        <w:t xml:space="preserve"> </w:t>
      </w:r>
      <w:r>
        <w:t>(Vivo)</w:t>
      </w:r>
    </w:p>
    <w:p w14:paraId="5D5B9703" w14:textId="77777777" w:rsidR="00873CBB" w:rsidRPr="005C3F3F" w:rsidRDefault="00873CBB" w:rsidP="00873CBB">
      <w:pPr>
        <w:pStyle w:val="EmailDiscussion2"/>
        <w:ind w:left="1619" w:firstLine="0"/>
        <w:rPr>
          <w:rFonts w:eastAsiaTheme="minorEastAsia"/>
          <w:szCs w:val="20"/>
          <w:u w:val="single"/>
        </w:rPr>
      </w:pPr>
      <w:r w:rsidRPr="005C3F3F">
        <w:rPr>
          <w:u w:val="single"/>
        </w:rPr>
        <w:t xml:space="preserve">Scope:  </w:t>
      </w:r>
    </w:p>
    <w:p w14:paraId="2003DC11" w14:textId="2D209446" w:rsidR="002355B7" w:rsidRPr="005C3F3F" w:rsidRDefault="00873CBB" w:rsidP="002355B7">
      <w:pPr>
        <w:pStyle w:val="EmailDiscussion2"/>
        <w:numPr>
          <w:ilvl w:val="2"/>
          <w:numId w:val="4"/>
        </w:numPr>
        <w:tabs>
          <w:tab w:val="clear" w:pos="1622"/>
        </w:tabs>
      </w:pPr>
      <w:r>
        <w:t>Discuss options 1-3</w:t>
      </w:r>
      <w:r w:rsidR="002355B7">
        <w:t xml:space="preserve"> described in Proposal 2 of </w:t>
      </w:r>
      <w:hyperlink r:id="rId8" w:history="1">
        <w:r w:rsidR="002355B7" w:rsidRPr="004E7FC9">
          <w:rPr>
            <w:rStyle w:val="Hyperlink"/>
          </w:rPr>
          <w:t>R2-2308237</w:t>
        </w:r>
      </w:hyperlink>
      <w:r w:rsidR="002355B7">
        <w:t>.</w:t>
      </w:r>
    </w:p>
    <w:p w14:paraId="2FBAD89E" w14:textId="77777777" w:rsidR="00873CBB" w:rsidRPr="005C3F3F" w:rsidRDefault="00873CBB" w:rsidP="00873CBB">
      <w:pPr>
        <w:pStyle w:val="EmailDiscussion2"/>
        <w:rPr>
          <w:u w:val="single"/>
        </w:rPr>
      </w:pPr>
      <w:r w:rsidRPr="005C3F3F">
        <w:t xml:space="preserve">      </w:t>
      </w:r>
      <w:r w:rsidRPr="005C3F3F">
        <w:rPr>
          <w:u w:val="single"/>
        </w:rPr>
        <w:t xml:space="preserve">Intended outcome: </w:t>
      </w:r>
    </w:p>
    <w:p w14:paraId="2E14E3DA" w14:textId="7092AFF0" w:rsidR="00873CBB" w:rsidRDefault="002355B7" w:rsidP="00873CBB">
      <w:pPr>
        <w:pStyle w:val="EmailDiscussion2"/>
        <w:numPr>
          <w:ilvl w:val="2"/>
          <w:numId w:val="9"/>
        </w:numPr>
        <w:tabs>
          <w:tab w:val="clear" w:pos="1622"/>
        </w:tabs>
        <w:ind w:left="1980"/>
      </w:pPr>
      <w:r>
        <w:t>Find agreeable option for how to eRedCap UEs should behave when there are no eRedCap specific preamble partition. If possible, also have a draft TP for how to capture the agreeable option.</w:t>
      </w:r>
    </w:p>
    <w:p w14:paraId="46747C74" w14:textId="2244FA3C" w:rsidR="00DD6A26" w:rsidRPr="005C3F3F" w:rsidRDefault="00DD6A26" w:rsidP="00DD6A26">
      <w:pPr>
        <w:pStyle w:val="EmailDiscussion2"/>
        <w:tabs>
          <w:tab w:val="clear" w:pos="1622"/>
        </w:tabs>
        <w:ind w:left="1620" w:firstLine="0"/>
      </w:pPr>
      <w:r w:rsidRPr="00DD6A26">
        <w:rPr>
          <w:u w:val="single"/>
        </w:rPr>
        <w:t>Status</w:t>
      </w:r>
      <w:r>
        <w:t>: Closed</w:t>
      </w:r>
    </w:p>
    <w:p w14:paraId="28B85893" w14:textId="77777777" w:rsidR="00873CBB" w:rsidRDefault="00873CBB" w:rsidP="00556C02">
      <w:pPr>
        <w:pStyle w:val="EmailDiscussion2"/>
        <w:ind w:left="0" w:firstLine="0"/>
      </w:pPr>
    </w:p>
    <w:p w14:paraId="3C0BB3FC" w14:textId="77777777" w:rsidR="00556C02" w:rsidRPr="0002263F" w:rsidRDefault="00556C02" w:rsidP="00556C02">
      <w:pPr>
        <w:spacing w:before="240" w:after="60"/>
        <w:outlineLvl w:val="8"/>
        <w:rPr>
          <w:b/>
        </w:rPr>
      </w:pPr>
      <w:r w:rsidRPr="0002263F">
        <w:rPr>
          <w:b/>
        </w:rPr>
        <w:t>Comebacks:</w:t>
      </w:r>
    </w:p>
    <w:bookmarkEnd w:id="0"/>
    <w:bookmarkEnd w:id="4"/>
    <w:bookmarkEnd w:id="5"/>
    <w:bookmarkEnd w:id="6"/>
    <w:bookmarkEnd w:id="7"/>
    <w:bookmarkEnd w:id="8"/>
    <w:bookmarkEnd w:id="9"/>
    <w:bookmarkEnd w:id="10"/>
    <w:p w14:paraId="09E0DAEB" w14:textId="7FE3E5B1" w:rsidR="00BD3497" w:rsidRDefault="00BD3497" w:rsidP="00BD3497">
      <w:pPr>
        <w:pStyle w:val="ComeBack"/>
      </w:pPr>
      <w:r>
        <w:t xml:space="preserve">CB </w:t>
      </w:r>
      <w:r w:rsidR="002E4DE4">
        <w:t>in main room</w:t>
      </w:r>
      <w:r>
        <w:t xml:space="preserve">: </w:t>
      </w:r>
      <w:r w:rsidR="002E4DE4">
        <w:t xml:space="preserve">Approve LS to RAN1 about msg4 issue </w:t>
      </w:r>
      <w:r>
        <w:t>(vivo)</w:t>
      </w:r>
    </w:p>
    <w:p w14:paraId="438679E1" w14:textId="70E12F4F" w:rsidR="00556C02" w:rsidRDefault="00556C02" w:rsidP="00556C02">
      <w:pPr>
        <w:pStyle w:val="Header"/>
      </w:pPr>
    </w:p>
    <w:p w14:paraId="0A0BFFCE" w14:textId="44161D15" w:rsidR="00F71AF3" w:rsidRPr="00556C02" w:rsidRDefault="00556C02" w:rsidP="00556C02">
      <w:pPr>
        <w:spacing w:before="240" w:after="60"/>
        <w:outlineLvl w:val="8"/>
        <w:rPr>
          <w:b/>
        </w:rPr>
      </w:pPr>
      <w:r w:rsidRPr="00556C02">
        <w:rPr>
          <w:b/>
        </w:rPr>
        <w:t>Schedule:</w:t>
      </w:r>
      <w:r w:rsidR="00B56003" w:rsidRPr="00556C02">
        <w:rPr>
          <w:b/>
        </w:rPr>
        <w:t xml:space="preserve"> </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556C02" w:rsidRPr="006761E5" w14:paraId="1B19B40F" w14:textId="77777777" w:rsidTr="00CE756D">
        <w:tc>
          <w:tcPr>
            <w:tcW w:w="1494" w:type="dxa"/>
            <w:tcBorders>
              <w:top w:val="single" w:sz="4" w:space="0" w:color="auto"/>
              <w:left w:val="single" w:sz="4" w:space="0" w:color="auto"/>
              <w:bottom w:val="single" w:sz="4" w:space="0" w:color="auto"/>
              <w:right w:val="single" w:sz="4" w:space="0" w:color="auto"/>
            </w:tcBorders>
            <w:hideMark/>
          </w:tcPr>
          <w:p w14:paraId="4539438C" w14:textId="77777777" w:rsidR="00556C02" w:rsidRPr="006761E5" w:rsidRDefault="00556C02" w:rsidP="00CE756D">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40E133DE" w14:textId="77777777" w:rsidR="00556C02" w:rsidRPr="006761E5" w:rsidRDefault="00556C02" w:rsidP="00CE756D">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1A8F959B" w14:textId="77777777" w:rsidR="00556C02" w:rsidRPr="006761E5" w:rsidRDefault="00556C02" w:rsidP="00CE756D">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116B1981" w14:textId="77777777" w:rsidR="00556C02" w:rsidRPr="006761E5" w:rsidRDefault="00556C02" w:rsidP="00CE756D">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2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54BE1432" w14:textId="77777777" w:rsidR="00556C02" w:rsidRPr="006761E5" w:rsidRDefault="00556C02" w:rsidP="00CE756D">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3</w:t>
            </w:r>
            <w:r w:rsidRPr="006761E5">
              <w:rPr>
                <w:rFonts w:cs="Arial"/>
                <w:b/>
                <w:sz w:val="16"/>
                <w:szCs w:val="16"/>
              </w:rPr>
              <w:t xml:space="preserve"> room</w:t>
            </w:r>
          </w:p>
        </w:tc>
      </w:tr>
      <w:tr w:rsidR="00556C02" w:rsidRPr="006761E5" w14:paraId="35268D90" w14:textId="77777777" w:rsidTr="00CE756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441D5A86" w14:textId="77777777" w:rsidR="00556C02" w:rsidRPr="006761E5" w:rsidRDefault="00556C02" w:rsidP="00CE756D">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August 21 </w:t>
            </w:r>
          </w:p>
        </w:tc>
      </w:tr>
      <w:tr w:rsidR="00556C02" w:rsidRPr="006761E5" w14:paraId="245D37F0" w14:textId="77777777" w:rsidTr="00CE756D">
        <w:tc>
          <w:tcPr>
            <w:tcW w:w="1494" w:type="dxa"/>
            <w:tcBorders>
              <w:top w:val="single" w:sz="4" w:space="0" w:color="auto"/>
              <w:left w:val="single" w:sz="4" w:space="0" w:color="auto"/>
              <w:right w:val="single" w:sz="4" w:space="0" w:color="auto"/>
            </w:tcBorders>
            <w:hideMark/>
          </w:tcPr>
          <w:p w14:paraId="2311A0B6"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764F1FF5" w14:textId="77777777" w:rsidR="00556C02" w:rsidRDefault="00556C02" w:rsidP="00CE756D">
            <w:pPr>
              <w:tabs>
                <w:tab w:val="left" w:pos="720"/>
                <w:tab w:val="left" w:pos="1622"/>
              </w:tabs>
              <w:spacing w:before="20" w:after="20"/>
              <w:rPr>
                <w:rFonts w:cs="Arial"/>
                <w:sz w:val="16"/>
                <w:szCs w:val="16"/>
                <w:lang w:val="en-US"/>
              </w:rPr>
            </w:pPr>
            <w:r w:rsidRPr="005A1743">
              <w:rPr>
                <w:rFonts w:cs="Arial"/>
                <w:sz w:val="16"/>
                <w:szCs w:val="16"/>
                <w:lang w:val="en-US"/>
              </w:rPr>
              <w:t>[1], [</w:t>
            </w:r>
            <w:r w:rsidRPr="007A608A">
              <w:rPr>
                <w:rFonts w:cs="Arial"/>
                <w:sz w:val="16"/>
                <w:szCs w:val="16"/>
                <w:lang w:val="en-US"/>
              </w:rPr>
              <w:t>2], [2.5] Elections</w:t>
            </w:r>
          </w:p>
          <w:p w14:paraId="548A02E6" w14:textId="77777777" w:rsidR="00556C02" w:rsidRDefault="00556C02" w:rsidP="00CE756D">
            <w:pPr>
              <w:tabs>
                <w:tab w:val="left" w:pos="720"/>
                <w:tab w:val="left" w:pos="1622"/>
              </w:tabs>
              <w:spacing w:before="20" w:after="20"/>
              <w:rPr>
                <w:rFonts w:cs="Arial"/>
                <w:sz w:val="16"/>
                <w:szCs w:val="16"/>
                <w:lang w:val="en-US"/>
              </w:rPr>
            </w:pPr>
            <w:r w:rsidRPr="005A1743">
              <w:rPr>
                <w:rFonts w:cs="Arial"/>
                <w:sz w:val="16"/>
                <w:szCs w:val="16"/>
                <w:lang w:val="en-US"/>
              </w:rPr>
              <w:t>[3]</w:t>
            </w:r>
            <w:r>
              <w:rPr>
                <w:rFonts w:cs="Arial"/>
                <w:sz w:val="16"/>
                <w:szCs w:val="16"/>
                <w:lang w:val="en-US"/>
              </w:rPr>
              <w:t xml:space="preserve">, </w:t>
            </w:r>
          </w:p>
          <w:p w14:paraId="4D9E0600"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xml:space="preserve">[7.0] R18 common: </w:t>
            </w:r>
            <w:r>
              <w:rPr>
                <w:rFonts w:cs="Arial"/>
                <w:sz w:val="16"/>
                <w:szCs w:val="16"/>
                <w:lang w:val="en-US"/>
              </w:rPr>
              <w:br/>
              <w:t>- UE caps and RRC</w:t>
            </w:r>
          </w:p>
          <w:p w14:paraId="4258FCAD" w14:textId="18A092F4"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20-35</w:t>
            </w:r>
            <w:r w:rsidRPr="005A1743">
              <w:rPr>
                <w:rFonts w:cs="Arial"/>
                <w:sz w:val="16"/>
                <w:szCs w:val="16"/>
                <w:lang w:val="en-US"/>
              </w:rPr>
              <w:t xml:space="preserve"> min</w:t>
            </w:r>
          </w:p>
          <w:p w14:paraId="6AE2480B" w14:textId="77777777" w:rsidR="00556C02" w:rsidRDefault="00556C02" w:rsidP="00CE756D">
            <w:pPr>
              <w:tabs>
                <w:tab w:val="left" w:pos="720"/>
                <w:tab w:val="left" w:pos="1622"/>
              </w:tabs>
              <w:spacing w:before="20" w:after="20"/>
              <w:rPr>
                <w:rFonts w:cs="Arial"/>
                <w:sz w:val="16"/>
                <w:szCs w:val="16"/>
                <w:lang w:val="en-US"/>
              </w:rPr>
            </w:pPr>
          </w:p>
          <w:p w14:paraId="05F2CDFA" w14:textId="77777777" w:rsidR="00556C02" w:rsidRPr="005A1743" w:rsidRDefault="00556C02" w:rsidP="00CE756D">
            <w:pPr>
              <w:tabs>
                <w:tab w:val="left" w:pos="720"/>
                <w:tab w:val="left" w:pos="1622"/>
              </w:tabs>
              <w:spacing w:before="20" w:after="20"/>
              <w:rPr>
                <w:rFonts w:cs="Arial"/>
                <w:sz w:val="16"/>
                <w:szCs w:val="16"/>
                <w:lang w:val="en-US"/>
              </w:rPr>
            </w:pPr>
          </w:p>
          <w:p w14:paraId="4ED4AC96" w14:textId="77777777" w:rsidR="00556C02" w:rsidRPr="005A1743" w:rsidRDefault="00556C02" w:rsidP="00CE756D">
            <w:pPr>
              <w:tabs>
                <w:tab w:val="left" w:pos="720"/>
                <w:tab w:val="left" w:pos="1622"/>
              </w:tabs>
              <w:spacing w:before="20" w:after="20"/>
              <w:rPr>
                <w:rFonts w:cs="Arial"/>
                <w:sz w:val="16"/>
                <w:szCs w:val="16"/>
                <w:lang w:val="en-US"/>
              </w:rPr>
            </w:pPr>
            <w:r w:rsidRPr="005A1743">
              <w:rPr>
                <w:rFonts w:cs="Arial"/>
                <w:sz w:val="16"/>
                <w:szCs w:val="16"/>
                <w:lang w:val="en-US"/>
              </w:rPr>
              <w:t>NR1516 CP (Johan)</w:t>
            </w:r>
          </w:p>
          <w:p w14:paraId="4FEDDC3F" w14:textId="77777777" w:rsidR="00556C02" w:rsidRDefault="00556C02" w:rsidP="00CE756D">
            <w:pPr>
              <w:tabs>
                <w:tab w:val="left" w:pos="720"/>
                <w:tab w:val="left" w:pos="1622"/>
              </w:tabs>
              <w:spacing w:before="20" w:after="20"/>
              <w:rPr>
                <w:rFonts w:cs="Arial"/>
                <w:sz w:val="16"/>
                <w:szCs w:val="16"/>
                <w:lang w:val="en-US"/>
              </w:rPr>
            </w:pPr>
            <w:r w:rsidRPr="005A1743">
              <w:rPr>
                <w:rFonts w:cs="Arial"/>
                <w:sz w:val="16"/>
                <w:szCs w:val="16"/>
                <w:lang w:val="en-US"/>
              </w:rPr>
              <w:t>- Common</w:t>
            </w:r>
          </w:p>
          <w:p w14:paraId="732729FC"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[5.1.1] Stage-2</w:t>
            </w:r>
          </w:p>
          <w:p w14:paraId="4082A53A" w14:textId="77777777" w:rsidR="00556C02" w:rsidRDefault="00556C02" w:rsidP="00CE756D">
            <w:pPr>
              <w:tabs>
                <w:tab w:val="left" w:pos="720"/>
                <w:tab w:val="left" w:pos="1622"/>
              </w:tabs>
              <w:spacing w:before="20" w:after="20"/>
              <w:rPr>
                <w:rFonts w:cs="Arial"/>
                <w:sz w:val="16"/>
                <w:szCs w:val="16"/>
                <w:lang w:val="en-US"/>
              </w:rPr>
            </w:pPr>
            <w:bookmarkStart w:id="11" w:name="OLE_LINK66"/>
            <w:bookmarkStart w:id="12" w:name="OLE_LINK69"/>
            <w:r>
              <w:rPr>
                <w:rFonts w:cs="Arial"/>
                <w:sz w:val="16"/>
                <w:szCs w:val="16"/>
                <w:lang w:val="en-US"/>
              </w:rPr>
              <w:t xml:space="preserve">- [5.1.3.1] RRC </w:t>
            </w:r>
          </w:p>
          <w:p w14:paraId="6F09857F"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[5.1.3.2] UE cap</w:t>
            </w:r>
          </w:p>
          <w:p w14:paraId="5B535AC3"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lastRenderedPageBreak/>
              <w:t xml:space="preserve">- [5.1.3.3] Other </w:t>
            </w:r>
            <w:bookmarkEnd w:id="11"/>
            <w:bookmarkEnd w:id="12"/>
          </w:p>
          <w:p w14:paraId="27CDCDF9" w14:textId="77777777" w:rsidR="00556C02" w:rsidRPr="008A1F8B" w:rsidRDefault="00556C02" w:rsidP="00CE756D">
            <w:pPr>
              <w:tabs>
                <w:tab w:val="left" w:pos="720"/>
                <w:tab w:val="left" w:pos="1622"/>
              </w:tabs>
              <w:spacing w:before="20" w:after="20"/>
              <w:rPr>
                <w:rFonts w:cs="Arial"/>
                <w:sz w:val="16"/>
                <w:szCs w:val="16"/>
              </w:rPr>
            </w:pPr>
          </w:p>
          <w:p w14:paraId="1D6388D9" w14:textId="77777777" w:rsidR="00556C02" w:rsidRPr="005A1743" w:rsidRDefault="00556C02" w:rsidP="00CE756D">
            <w:pPr>
              <w:tabs>
                <w:tab w:val="left" w:pos="720"/>
                <w:tab w:val="left" w:pos="1622"/>
              </w:tabs>
              <w:spacing w:before="20" w:after="20"/>
              <w:rPr>
                <w:rFonts w:cs="Arial"/>
                <w:sz w:val="16"/>
                <w:szCs w:val="16"/>
                <w:lang w:val="en-US"/>
              </w:rPr>
            </w:pPr>
            <w:r w:rsidRPr="005A1743">
              <w:rPr>
                <w:rFonts w:cs="Arial"/>
                <w:sz w:val="16"/>
                <w:szCs w:val="16"/>
                <w:lang w:val="en-US"/>
              </w:rPr>
              <w:t>NR17 (Johan)</w:t>
            </w:r>
          </w:p>
          <w:p w14:paraId="0E85B9F0" w14:textId="77777777" w:rsidR="00556C02" w:rsidRDefault="00556C02" w:rsidP="00CE756D">
            <w:pPr>
              <w:tabs>
                <w:tab w:val="left" w:pos="720"/>
                <w:tab w:val="left" w:pos="1622"/>
              </w:tabs>
              <w:spacing w:before="20" w:after="20"/>
              <w:rPr>
                <w:rFonts w:cs="Arial"/>
                <w:sz w:val="16"/>
                <w:szCs w:val="16"/>
              </w:rPr>
            </w:pPr>
            <w:r>
              <w:rPr>
                <w:rFonts w:cs="Arial"/>
                <w:sz w:val="16"/>
                <w:szCs w:val="16"/>
              </w:rPr>
              <w:t>- Common</w:t>
            </w:r>
          </w:p>
          <w:p w14:paraId="3B3ADC24" w14:textId="77777777" w:rsidR="00556C02" w:rsidRDefault="00556C02" w:rsidP="00CE756D">
            <w:pPr>
              <w:tabs>
                <w:tab w:val="left" w:pos="720"/>
                <w:tab w:val="left" w:pos="1622"/>
              </w:tabs>
              <w:spacing w:before="20" w:after="20"/>
              <w:rPr>
                <w:rFonts w:cs="Arial"/>
                <w:sz w:val="16"/>
                <w:szCs w:val="16"/>
              </w:rPr>
            </w:pPr>
            <w:r>
              <w:rPr>
                <w:rFonts w:cs="Arial"/>
                <w:sz w:val="16"/>
                <w:szCs w:val="16"/>
              </w:rPr>
              <w:t>- [6.1.3.2] UE cap</w:t>
            </w:r>
          </w:p>
          <w:p w14:paraId="5C1C3482" w14:textId="77777777" w:rsidR="00556C02" w:rsidRDefault="00556C02" w:rsidP="00CE756D">
            <w:pPr>
              <w:tabs>
                <w:tab w:val="left" w:pos="720"/>
                <w:tab w:val="left" w:pos="1622"/>
              </w:tabs>
              <w:spacing w:before="20" w:after="20"/>
              <w:rPr>
                <w:rFonts w:cs="Arial"/>
                <w:sz w:val="16"/>
                <w:szCs w:val="16"/>
              </w:rPr>
            </w:pPr>
          </w:p>
          <w:p w14:paraId="41173A7D"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If time (not much </w:t>
            </w:r>
            <w:proofErr w:type="gramStart"/>
            <w:r>
              <w:rPr>
                <w:rFonts w:cs="Arial"/>
                <w:sz w:val="16"/>
                <w:szCs w:val="16"/>
              </w:rPr>
              <w:t>expected)  will</w:t>
            </w:r>
            <w:proofErr w:type="gramEnd"/>
            <w:r>
              <w:rPr>
                <w:rFonts w:cs="Arial"/>
                <w:sz w:val="16"/>
                <w:szCs w:val="16"/>
              </w:rPr>
              <w:t xml:space="preserve"> continue NR17 common in the following order: </w:t>
            </w:r>
          </w:p>
          <w:p w14:paraId="332BB064" w14:textId="77777777" w:rsidR="00556C02" w:rsidRDefault="00556C02" w:rsidP="00CE756D">
            <w:pPr>
              <w:tabs>
                <w:tab w:val="left" w:pos="720"/>
                <w:tab w:val="left" w:pos="1622"/>
              </w:tabs>
              <w:spacing w:before="20" w:after="20"/>
              <w:rPr>
                <w:rFonts w:cs="Arial"/>
                <w:sz w:val="16"/>
                <w:szCs w:val="16"/>
              </w:rPr>
            </w:pPr>
            <w:r>
              <w:rPr>
                <w:rFonts w:cs="Arial"/>
                <w:sz w:val="16"/>
                <w:szCs w:val="16"/>
              </w:rPr>
              <w:t>[</w:t>
            </w:r>
            <w:proofErr w:type="gramStart"/>
            <w:r>
              <w:rPr>
                <w:rFonts w:cs="Arial"/>
                <w:sz w:val="16"/>
                <w:szCs w:val="16"/>
              </w:rPr>
              <w:t>6.1.1][</w:t>
            </w:r>
            <w:proofErr w:type="gramEnd"/>
            <w:r>
              <w:rPr>
                <w:rFonts w:cs="Arial"/>
                <w:sz w:val="16"/>
                <w:szCs w:val="16"/>
              </w:rPr>
              <w:t>6.1.3.1][6.1.3.3]</w:t>
            </w:r>
          </w:p>
          <w:p w14:paraId="2E1AC425" w14:textId="77777777" w:rsidR="00556C02" w:rsidRPr="008A6FA5" w:rsidRDefault="00556C02" w:rsidP="00CE756D">
            <w:pPr>
              <w:tabs>
                <w:tab w:val="left" w:pos="720"/>
                <w:tab w:val="left" w:pos="1622"/>
              </w:tabs>
              <w:spacing w:before="20" w:after="20"/>
              <w:rPr>
                <w:rFonts w:cs="Arial"/>
                <w:sz w:val="16"/>
                <w:szCs w:val="16"/>
              </w:rPr>
            </w:pPr>
            <w:r>
              <w:rPr>
                <w:rFonts w:cs="Arial"/>
                <w:sz w:val="16"/>
                <w:szCs w:val="16"/>
              </w:rPr>
              <w:t xml:space="preserve">General, SDT, Redcap, IIOTURLLC, MGE, MBS, </w:t>
            </w:r>
            <w:proofErr w:type="spellStart"/>
            <w:r>
              <w:rPr>
                <w:rFonts w:cs="Arial"/>
                <w:sz w:val="16"/>
                <w:szCs w:val="16"/>
              </w:rPr>
              <w:t>feMIMO</w:t>
            </w:r>
            <w:proofErr w:type="spellEnd"/>
            <w:r>
              <w:rPr>
                <w:rFonts w:cs="Arial"/>
                <w:sz w:val="16"/>
                <w:szCs w:val="16"/>
              </w:rPr>
              <w:t xml:space="preserve">, 71GHz, QoE, </w:t>
            </w:r>
            <w:proofErr w:type="spellStart"/>
            <w:r>
              <w:rPr>
                <w:rFonts w:cs="Arial"/>
                <w:sz w:val="16"/>
                <w:szCs w:val="16"/>
              </w:rPr>
              <w:t>CovEnh</w:t>
            </w:r>
            <w:proofErr w:type="spellEnd"/>
            <w:r>
              <w:rPr>
                <w:rFonts w:cs="Arial"/>
                <w:sz w:val="16"/>
                <w:szCs w:val="16"/>
              </w:rPr>
              <w:t xml:space="preserve">, </w:t>
            </w:r>
            <w:proofErr w:type="spellStart"/>
            <w:r>
              <w:rPr>
                <w:rFonts w:cs="Arial"/>
                <w:sz w:val="16"/>
                <w:szCs w:val="16"/>
              </w:rPr>
              <w:t>ePowSav</w:t>
            </w:r>
            <w:proofErr w:type="spellEnd"/>
            <w:r>
              <w:rPr>
                <w:rFonts w:cs="Arial"/>
                <w:sz w:val="16"/>
                <w:szCs w:val="16"/>
              </w:rPr>
              <w:t xml:space="preserve">, </w:t>
            </w:r>
            <w:proofErr w:type="gramStart"/>
            <w:r>
              <w:rPr>
                <w:rFonts w:cs="Arial"/>
                <w:sz w:val="16"/>
                <w:szCs w:val="16"/>
              </w:rPr>
              <w:t>Slicing</w:t>
            </w:r>
            <w:proofErr w:type="gramEnd"/>
          </w:p>
          <w:p w14:paraId="53E394C9"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5CCFB896"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lastRenderedPageBreak/>
              <w:t xml:space="preserve">Breakout to start after formal opening of meeting in main </w:t>
            </w:r>
            <w:proofErr w:type="gramStart"/>
            <w:r>
              <w:rPr>
                <w:rFonts w:cs="Arial"/>
                <w:sz w:val="16"/>
                <w:szCs w:val="16"/>
              </w:rPr>
              <w:t>room</w:t>
            </w:r>
            <w:proofErr w:type="gramEnd"/>
          </w:p>
          <w:p w14:paraId="27E93CF8" w14:textId="77777777" w:rsidR="00556C02" w:rsidRDefault="00556C02" w:rsidP="00CE756D">
            <w:pPr>
              <w:tabs>
                <w:tab w:val="left" w:pos="720"/>
                <w:tab w:val="left" w:pos="1622"/>
              </w:tabs>
              <w:spacing w:before="20" w:after="20"/>
              <w:rPr>
                <w:rFonts w:cs="Arial"/>
                <w:sz w:val="16"/>
                <w:szCs w:val="16"/>
              </w:rPr>
            </w:pPr>
          </w:p>
          <w:p w14:paraId="39D4ADD7"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fCovEnh</w:t>
            </w:r>
            <w:proofErr w:type="spellEnd"/>
            <w:r>
              <w:rPr>
                <w:rFonts w:cs="Arial"/>
                <w:sz w:val="16"/>
                <w:szCs w:val="16"/>
              </w:rPr>
              <w:t xml:space="preserve"> [0.5] (Eswar)</w:t>
            </w:r>
          </w:p>
          <w:p w14:paraId="2F1DF057" w14:textId="77777777" w:rsidR="00556C02" w:rsidRPr="00C17FC8" w:rsidRDefault="00556C02" w:rsidP="00CE756D">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2A9A0E47"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 xml:space="preserve">Breakout to start </w:t>
            </w:r>
            <w:bookmarkStart w:id="13" w:name="OLE_LINK67"/>
            <w:bookmarkStart w:id="14" w:name="OLE_LINK68"/>
            <w:r w:rsidRPr="006761E5">
              <w:rPr>
                <w:rFonts w:cs="Arial"/>
                <w:sz w:val="16"/>
                <w:szCs w:val="16"/>
              </w:rPr>
              <w:t xml:space="preserve">after formal opening of meeting </w:t>
            </w:r>
            <w:bookmarkEnd w:id="13"/>
            <w:bookmarkEnd w:id="14"/>
            <w:r w:rsidRPr="006761E5">
              <w:rPr>
                <w:rFonts w:cs="Arial"/>
                <w:sz w:val="16"/>
                <w:szCs w:val="16"/>
              </w:rPr>
              <w:t>in main room:</w:t>
            </w:r>
          </w:p>
          <w:p w14:paraId="73227702" w14:textId="77777777" w:rsidR="00556C02" w:rsidRPr="006761E5" w:rsidRDefault="00556C02" w:rsidP="00CE756D">
            <w:pPr>
              <w:tabs>
                <w:tab w:val="left" w:pos="720"/>
                <w:tab w:val="left" w:pos="1622"/>
              </w:tabs>
              <w:spacing w:before="20" w:after="20"/>
              <w:rPr>
                <w:rFonts w:cs="Arial"/>
                <w:sz w:val="16"/>
                <w:szCs w:val="16"/>
              </w:rPr>
            </w:pPr>
          </w:p>
          <w:p w14:paraId="0C3C70EE" w14:textId="77777777" w:rsidR="00556C02" w:rsidRDefault="00556C02" w:rsidP="00CE756D">
            <w:pPr>
              <w:rPr>
                <w:rFonts w:cs="Arial"/>
                <w:sz w:val="16"/>
                <w:szCs w:val="16"/>
              </w:rPr>
            </w:pPr>
            <w:r>
              <w:rPr>
                <w:rFonts w:cs="Arial"/>
                <w:sz w:val="16"/>
                <w:szCs w:val="16"/>
              </w:rPr>
              <w:t xml:space="preserve">NRLTE1516 </w:t>
            </w:r>
            <w:proofErr w:type="spellStart"/>
            <w:r>
              <w:rPr>
                <w:rFonts w:cs="Arial"/>
                <w:sz w:val="16"/>
                <w:szCs w:val="16"/>
              </w:rPr>
              <w:t>Pos</w:t>
            </w:r>
            <w:proofErr w:type="spellEnd"/>
            <w:r>
              <w:rPr>
                <w:rFonts w:cs="Arial"/>
                <w:sz w:val="16"/>
                <w:szCs w:val="16"/>
              </w:rPr>
              <w:t xml:space="preserve"> (Nathan)</w:t>
            </w:r>
          </w:p>
          <w:p w14:paraId="05C50ED7" w14:textId="77777777" w:rsidR="00556C02" w:rsidRDefault="00556C02" w:rsidP="00CE756D">
            <w:pPr>
              <w:rPr>
                <w:rFonts w:cs="Arial"/>
                <w:sz w:val="16"/>
                <w:szCs w:val="16"/>
              </w:rPr>
            </w:pPr>
            <w:r>
              <w:rPr>
                <w:rFonts w:cs="Arial"/>
                <w:sz w:val="16"/>
                <w:szCs w:val="16"/>
              </w:rPr>
              <w:t>- 5.3.1, 5.3.3</w:t>
            </w:r>
          </w:p>
          <w:p w14:paraId="73D7004E"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NR17 </w:t>
            </w:r>
            <w:proofErr w:type="spellStart"/>
            <w:r>
              <w:rPr>
                <w:rFonts w:cs="Arial"/>
                <w:sz w:val="16"/>
                <w:szCs w:val="16"/>
              </w:rPr>
              <w:t>Pos</w:t>
            </w:r>
            <w:proofErr w:type="spellEnd"/>
            <w:r>
              <w:rPr>
                <w:rFonts w:cs="Arial"/>
                <w:sz w:val="16"/>
                <w:szCs w:val="16"/>
              </w:rPr>
              <w:t xml:space="preserve"> (Nathan)</w:t>
            </w:r>
          </w:p>
          <w:p w14:paraId="1A33A500"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- 6.4.1, 6.4.2</w:t>
            </w:r>
          </w:p>
        </w:tc>
        <w:tc>
          <w:tcPr>
            <w:tcW w:w="1924" w:type="dxa"/>
            <w:vMerge w:val="restart"/>
            <w:tcBorders>
              <w:top w:val="single" w:sz="4" w:space="0" w:color="auto"/>
              <w:left w:val="single" w:sz="4" w:space="0" w:color="auto"/>
              <w:right w:val="single" w:sz="4" w:space="0" w:color="auto"/>
            </w:tcBorders>
            <w:shd w:val="clear" w:color="auto" w:fill="auto"/>
          </w:tcPr>
          <w:p w14:paraId="4A4DC3CC"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7BF5CA4" w14:textId="77777777" w:rsidTr="00CE756D">
        <w:tc>
          <w:tcPr>
            <w:tcW w:w="1494" w:type="dxa"/>
            <w:tcBorders>
              <w:left w:val="single" w:sz="4" w:space="0" w:color="auto"/>
              <w:bottom w:val="single" w:sz="4" w:space="0" w:color="auto"/>
              <w:right w:val="single" w:sz="4" w:space="0" w:color="auto"/>
            </w:tcBorders>
          </w:tcPr>
          <w:p w14:paraId="2737A8F6"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1D59B6BE"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5C4548B"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NR18 XR [2] (</w:t>
            </w:r>
            <w:proofErr w:type="spellStart"/>
            <w:r w:rsidRPr="00556C02">
              <w:rPr>
                <w:rFonts w:cs="Arial"/>
                <w:sz w:val="16"/>
                <w:szCs w:val="16"/>
                <w:lang w:val="en-US"/>
              </w:rPr>
              <w:t>Tero</w:t>
            </w:r>
            <w:proofErr w:type="spellEnd"/>
            <w:r w:rsidRPr="00556C02">
              <w:rPr>
                <w:rFonts w:cs="Arial"/>
                <w:sz w:val="16"/>
                <w:szCs w:val="16"/>
                <w:lang w:val="en-US"/>
              </w:rPr>
              <w:t xml:space="preserve">), could possibly start earlier </w:t>
            </w:r>
            <w:proofErr w:type="gramStart"/>
            <w:r w:rsidRPr="00556C02">
              <w:rPr>
                <w:rFonts w:cs="Arial"/>
                <w:sz w:val="16"/>
                <w:szCs w:val="16"/>
                <w:lang w:val="en-US"/>
              </w:rPr>
              <w:t>TBD</w:t>
            </w:r>
            <w:proofErr w:type="gramEnd"/>
          </w:p>
          <w:p w14:paraId="27EC10D8" w14:textId="77777777" w:rsidR="00556C02" w:rsidRPr="00556C02" w:rsidRDefault="00556C02" w:rsidP="00CE756D">
            <w:pPr>
              <w:tabs>
                <w:tab w:val="left" w:pos="720"/>
                <w:tab w:val="left" w:pos="1622"/>
              </w:tabs>
              <w:spacing w:before="20" w:after="20"/>
              <w:rPr>
                <w:rFonts w:cs="Arial"/>
                <w:sz w:val="16"/>
                <w:szCs w:val="16"/>
                <w:lang w:val="en-US"/>
              </w:rPr>
            </w:pPr>
          </w:p>
        </w:tc>
        <w:tc>
          <w:tcPr>
            <w:tcW w:w="2556" w:type="dxa"/>
            <w:vMerge/>
            <w:tcBorders>
              <w:left w:val="single" w:sz="4" w:space="0" w:color="auto"/>
              <w:right w:val="single" w:sz="4" w:space="0" w:color="auto"/>
            </w:tcBorders>
            <w:shd w:val="clear" w:color="auto" w:fill="auto"/>
          </w:tcPr>
          <w:p w14:paraId="264EF8B9" w14:textId="77777777" w:rsidR="00556C02" w:rsidRPr="006761E5" w:rsidRDefault="00556C02" w:rsidP="00CE756D">
            <w:pPr>
              <w:rPr>
                <w:rFonts w:cs="Arial"/>
                <w:sz w:val="16"/>
                <w:szCs w:val="16"/>
              </w:rPr>
            </w:pPr>
          </w:p>
        </w:tc>
        <w:tc>
          <w:tcPr>
            <w:tcW w:w="1924" w:type="dxa"/>
            <w:vMerge/>
            <w:tcBorders>
              <w:left w:val="single" w:sz="4" w:space="0" w:color="auto"/>
              <w:right w:val="single" w:sz="4" w:space="0" w:color="auto"/>
            </w:tcBorders>
            <w:shd w:val="clear" w:color="auto" w:fill="auto"/>
          </w:tcPr>
          <w:p w14:paraId="3EA8AB45" w14:textId="77777777" w:rsidR="00556C02" w:rsidRPr="006761E5" w:rsidRDefault="00556C02" w:rsidP="00CE756D">
            <w:pPr>
              <w:rPr>
                <w:rFonts w:cs="Arial"/>
                <w:sz w:val="16"/>
                <w:szCs w:val="16"/>
              </w:rPr>
            </w:pPr>
          </w:p>
        </w:tc>
      </w:tr>
      <w:tr w:rsidR="00556C02" w:rsidRPr="006761E5" w14:paraId="75026C8A" w14:textId="77777777" w:rsidTr="00CE756D">
        <w:tc>
          <w:tcPr>
            <w:tcW w:w="1494" w:type="dxa"/>
            <w:tcBorders>
              <w:left w:val="single" w:sz="4" w:space="0" w:color="auto"/>
              <w:bottom w:val="single" w:sz="4" w:space="0" w:color="auto"/>
              <w:right w:val="single" w:sz="4" w:space="0" w:color="auto"/>
            </w:tcBorders>
            <w:hideMark/>
          </w:tcPr>
          <w:p w14:paraId="3351F2F8"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69E2E371" w14:textId="41815571" w:rsidR="00556C02" w:rsidRDefault="00556C02" w:rsidP="00CE756D">
            <w:pPr>
              <w:tabs>
                <w:tab w:val="left" w:pos="720"/>
                <w:tab w:val="left" w:pos="1622"/>
              </w:tabs>
              <w:spacing w:before="20" w:after="20"/>
              <w:rPr>
                <w:rFonts w:cs="Arial"/>
                <w:sz w:val="16"/>
                <w:szCs w:val="16"/>
              </w:rPr>
            </w:pPr>
            <w:r>
              <w:rPr>
                <w:rFonts w:cs="Arial"/>
                <w:sz w:val="16"/>
                <w:szCs w:val="16"/>
              </w:rPr>
              <w:t xml:space="preserve">NR18 Closed WIs early </w:t>
            </w:r>
            <w:proofErr w:type="gramStart"/>
            <w:r>
              <w:rPr>
                <w:rFonts w:cs="Arial"/>
                <w:sz w:val="16"/>
                <w:szCs w:val="16"/>
              </w:rPr>
              <w:t>items</w:t>
            </w:r>
            <w:proofErr w:type="gramEnd"/>
          </w:p>
          <w:p w14:paraId="403C4D9A" w14:textId="77777777" w:rsidR="00556C02" w:rsidRDefault="00556C02" w:rsidP="00CE756D">
            <w:pPr>
              <w:tabs>
                <w:tab w:val="left" w:pos="720"/>
                <w:tab w:val="left" w:pos="1622"/>
              </w:tabs>
              <w:spacing w:before="20" w:after="20"/>
              <w:rPr>
                <w:rFonts w:cs="Arial"/>
                <w:sz w:val="16"/>
                <w:szCs w:val="16"/>
              </w:rPr>
            </w:pPr>
            <w:r>
              <w:rPr>
                <w:rFonts w:cs="Arial"/>
                <w:sz w:val="16"/>
                <w:szCs w:val="16"/>
              </w:rPr>
              <w:t>IDC (Yi)</w:t>
            </w:r>
          </w:p>
          <w:p w14:paraId="6479E7D5" w14:textId="01E304EC" w:rsidR="00556C02" w:rsidRPr="00556C02" w:rsidRDefault="00556C02" w:rsidP="00CE756D">
            <w:pPr>
              <w:keepNext/>
              <w:keepLines/>
              <w:tabs>
                <w:tab w:val="left" w:pos="720"/>
                <w:tab w:val="left" w:pos="1622"/>
              </w:tabs>
              <w:spacing w:before="20" w:after="20"/>
              <w:rPr>
                <w:rFonts w:cs="Arial"/>
                <w:sz w:val="16"/>
                <w:szCs w:val="16"/>
              </w:rPr>
            </w:pPr>
            <w:r>
              <w:rPr>
                <w:rFonts w:cs="Arial"/>
                <w:sz w:val="16"/>
                <w:szCs w:val="16"/>
              </w:rPr>
              <w:t xml:space="preserve">- </w:t>
            </w:r>
            <w:hyperlink r:id="rId9" w:history="1">
              <w:r w:rsidRPr="004E7FC9">
                <w:rPr>
                  <w:rStyle w:val="Hyperlink"/>
                  <w:rFonts w:cs="Arial"/>
                  <w:sz w:val="16"/>
                  <w:szCs w:val="16"/>
                </w:rPr>
                <w:t>R2-2307651</w:t>
              </w:r>
            </w:hyperlink>
            <w:r>
              <w:rPr>
                <w:rFonts w:cs="Arial"/>
                <w:sz w:val="16"/>
                <w:szCs w:val="16"/>
              </w:rPr>
              <w:t xml:space="preserve"> (P1 </w:t>
            </w:r>
            <w:proofErr w:type="spellStart"/>
            <w:r>
              <w:rPr>
                <w:rFonts w:cs="Arial"/>
                <w:sz w:val="16"/>
                <w:szCs w:val="16"/>
              </w:rPr>
              <w:t>uwb</w:t>
            </w:r>
            <w:proofErr w:type="spellEnd"/>
            <w:r>
              <w:rPr>
                <w:rFonts w:cs="Arial"/>
                <w:sz w:val="16"/>
                <w:szCs w:val="16"/>
              </w:rPr>
              <w:t>)</w:t>
            </w:r>
            <w:r w:rsidRPr="00556C02">
              <w:rPr>
                <w:rFonts w:cs="Arial"/>
                <w:sz w:val="16"/>
                <w:szCs w:val="16"/>
              </w:rPr>
              <w:t xml:space="preserve">, </w:t>
            </w:r>
            <w:hyperlink r:id="rId10" w:history="1">
              <w:r w:rsidRPr="004E7FC9">
                <w:rPr>
                  <w:rStyle w:val="Hyperlink"/>
                  <w:rFonts w:cs="Arial"/>
                  <w:sz w:val="16"/>
                  <w:szCs w:val="16"/>
                </w:rPr>
                <w:t>R2-2308225</w:t>
              </w:r>
            </w:hyperlink>
            <w:r>
              <w:rPr>
                <w:rFonts w:cs="Arial"/>
                <w:sz w:val="16"/>
                <w:szCs w:val="16"/>
              </w:rPr>
              <w:t xml:space="preserve"> (sidelink)</w:t>
            </w:r>
            <w:r w:rsidRPr="00556C02">
              <w:rPr>
                <w:rFonts w:cs="Arial"/>
                <w:sz w:val="16"/>
                <w:szCs w:val="16"/>
              </w:rPr>
              <w:t xml:space="preserve">, </w:t>
            </w:r>
            <w:hyperlink r:id="rId11" w:history="1">
              <w:r w:rsidRPr="004E7FC9">
                <w:rPr>
                  <w:rStyle w:val="Hyperlink"/>
                  <w:rFonts w:cs="Arial"/>
                  <w:sz w:val="16"/>
                  <w:szCs w:val="16"/>
                </w:rPr>
                <w:t>R2-2307767</w:t>
              </w:r>
            </w:hyperlink>
            <w:r>
              <w:rPr>
                <w:rFonts w:cs="Arial"/>
                <w:sz w:val="16"/>
                <w:szCs w:val="16"/>
              </w:rPr>
              <w:t xml:space="preserve"> (LS to CT1)</w:t>
            </w:r>
          </w:p>
          <w:p w14:paraId="33BFBCE2" w14:textId="77777777" w:rsidR="00556C02" w:rsidRDefault="00556C02" w:rsidP="00CE756D">
            <w:pPr>
              <w:tabs>
                <w:tab w:val="left" w:pos="720"/>
                <w:tab w:val="left" w:pos="1622"/>
              </w:tabs>
              <w:spacing w:before="20" w:after="20"/>
              <w:rPr>
                <w:rFonts w:cs="Arial"/>
                <w:sz w:val="16"/>
                <w:szCs w:val="16"/>
              </w:rPr>
            </w:pPr>
            <w:r>
              <w:rPr>
                <w:rFonts w:cs="Arial"/>
                <w:sz w:val="16"/>
                <w:szCs w:val="16"/>
              </w:rPr>
              <w:t>NCR(Sasha)</w:t>
            </w:r>
          </w:p>
          <w:p w14:paraId="5DBDF028" w14:textId="4000A11A" w:rsidR="00556C02" w:rsidRDefault="00556C02" w:rsidP="00CE756D">
            <w:pPr>
              <w:tabs>
                <w:tab w:val="left" w:pos="720"/>
                <w:tab w:val="left" w:pos="1622"/>
              </w:tabs>
              <w:spacing w:before="20" w:after="20"/>
              <w:rPr>
                <w:rFonts w:cs="Arial"/>
                <w:sz w:val="16"/>
                <w:szCs w:val="16"/>
                <w:lang w:val="sv-SE"/>
              </w:rPr>
            </w:pPr>
            <w:r>
              <w:rPr>
                <w:rFonts w:cs="Arial"/>
                <w:sz w:val="16"/>
                <w:szCs w:val="16"/>
                <w:lang w:val="sv-SE"/>
              </w:rPr>
              <w:t xml:space="preserve">- </w:t>
            </w:r>
            <w:r w:rsidR="004E7FC9">
              <w:rPr>
                <w:rFonts w:cs="Arial"/>
                <w:sz w:val="16"/>
                <w:szCs w:val="16"/>
                <w:lang w:val="sv-SE"/>
              </w:rPr>
              <w:fldChar w:fldCharType="begin"/>
            </w:r>
            <w:r w:rsidR="004E7FC9">
              <w:rPr>
                <w:rFonts w:cs="Arial"/>
                <w:sz w:val="16"/>
                <w:szCs w:val="16"/>
                <w:lang w:val="sv-SE"/>
              </w:rPr>
              <w:instrText xml:space="preserve"> HYPERLINK "http://www.3gpp.org/ftp//tsg_ran/WG2_RL2/TSGR2_123/Docs//R2-2307469.zip" </w:instrText>
            </w:r>
            <w:r w:rsidR="004E7FC9">
              <w:rPr>
                <w:rFonts w:cs="Arial"/>
                <w:sz w:val="16"/>
                <w:szCs w:val="16"/>
                <w:lang w:val="sv-SE"/>
              </w:rPr>
            </w:r>
            <w:r w:rsidR="004E7FC9">
              <w:rPr>
                <w:rFonts w:cs="Arial"/>
                <w:sz w:val="16"/>
                <w:szCs w:val="16"/>
                <w:lang w:val="sv-SE"/>
              </w:rPr>
              <w:fldChar w:fldCharType="separate"/>
            </w:r>
            <w:r w:rsidRPr="004E7FC9">
              <w:rPr>
                <w:rStyle w:val="Hyperlink"/>
                <w:rFonts w:cs="Arial"/>
                <w:sz w:val="16"/>
                <w:szCs w:val="16"/>
                <w:lang w:val="sv-SE"/>
              </w:rPr>
              <w:t>R2-2307469</w:t>
            </w:r>
            <w:r w:rsidR="004E7FC9">
              <w:rPr>
                <w:rFonts w:cs="Arial"/>
                <w:sz w:val="16"/>
                <w:szCs w:val="16"/>
                <w:lang w:val="sv-SE"/>
              </w:rPr>
              <w:fldChar w:fldCharType="end"/>
            </w:r>
          </w:p>
          <w:p w14:paraId="5AB3285D" w14:textId="77777777" w:rsidR="00556C02" w:rsidRPr="00556C02" w:rsidRDefault="00556C02" w:rsidP="00CE756D">
            <w:pPr>
              <w:tabs>
                <w:tab w:val="left" w:pos="720"/>
                <w:tab w:val="left" w:pos="1622"/>
              </w:tabs>
              <w:spacing w:before="20" w:after="20"/>
              <w:rPr>
                <w:rFonts w:cs="Arial"/>
                <w:sz w:val="16"/>
                <w:szCs w:val="16"/>
                <w:lang w:val="sv-SE"/>
              </w:rPr>
            </w:pPr>
            <w:r>
              <w:rPr>
                <w:rFonts w:cs="Arial"/>
                <w:sz w:val="16"/>
                <w:szCs w:val="16"/>
                <w:lang w:val="sv-SE"/>
              </w:rPr>
              <w:t>- Corrections to be handled via respective AT-meeting email diskussions</w:t>
            </w:r>
          </w:p>
          <w:p w14:paraId="668397D1" w14:textId="77777777" w:rsidR="00556C02" w:rsidRDefault="00556C02" w:rsidP="00CE756D">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61641201" w14:textId="2F7C8FDB" w:rsidR="00556C02" w:rsidRDefault="00556C02" w:rsidP="00CE756D">
            <w:pPr>
              <w:tabs>
                <w:tab w:val="left" w:pos="720"/>
                <w:tab w:val="left" w:pos="1622"/>
              </w:tabs>
              <w:spacing w:before="20" w:after="20"/>
              <w:rPr>
                <w:rFonts w:cs="Arial"/>
                <w:sz w:val="16"/>
                <w:szCs w:val="16"/>
              </w:rPr>
            </w:pPr>
            <w:r>
              <w:rPr>
                <w:rFonts w:cs="Arial"/>
                <w:sz w:val="16"/>
                <w:szCs w:val="16"/>
              </w:rPr>
              <w:t xml:space="preserve">- Common Continuation (but postpone UP related parts to not conflict w </w:t>
            </w:r>
            <w:proofErr w:type="spellStart"/>
            <w:r>
              <w:rPr>
                <w:rFonts w:cs="Arial"/>
                <w:sz w:val="16"/>
                <w:szCs w:val="16"/>
              </w:rPr>
              <w:t>Dianas</w:t>
            </w:r>
            <w:proofErr w:type="spellEnd"/>
            <w:r>
              <w:rPr>
                <w:rFonts w:cs="Arial"/>
                <w:sz w:val="16"/>
                <w:szCs w:val="16"/>
              </w:rPr>
              <w:t xml:space="preserve"> session).</w:t>
            </w:r>
          </w:p>
          <w:p w14:paraId="57138B7A"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23DA9C5E"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NR151617 UP (Diana)</w:t>
            </w:r>
          </w:p>
          <w:p w14:paraId="14AD7BD9" w14:textId="77777777" w:rsidR="00556C02" w:rsidRDefault="00556C02" w:rsidP="00CE756D">
            <w:pPr>
              <w:tabs>
                <w:tab w:val="left" w:pos="720"/>
                <w:tab w:val="left" w:pos="1622"/>
              </w:tabs>
              <w:spacing w:before="20" w:after="20"/>
              <w:rPr>
                <w:rFonts w:cs="Arial"/>
                <w:sz w:val="16"/>
                <w:szCs w:val="16"/>
              </w:rPr>
            </w:pPr>
            <w:r w:rsidRPr="004D77B2">
              <w:rPr>
                <w:rFonts w:cs="Arial"/>
                <w:sz w:val="16"/>
                <w:szCs w:val="16"/>
              </w:rPr>
              <w:t>NR18 MT-SDT [0.5</w:t>
            </w:r>
            <w:r>
              <w:rPr>
                <w:rFonts w:cs="Arial"/>
                <w:sz w:val="16"/>
                <w:szCs w:val="16"/>
              </w:rPr>
              <w:t>] (Diana)</w:t>
            </w:r>
          </w:p>
          <w:p w14:paraId="5E74E210" w14:textId="77777777" w:rsidR="00556C02" w:rsidRDefault="00556C02" w:rsidP="00CE756D">
            <w:pPr>
              <w:tabs>
                <w:tab w:val="left" w:pos="720"/>
                <w:tab w:val="left" w:pos="1622"/>
              </w:tabs>
              <w:spacing w:before="20" w:after="20"/>
              <w:rPr>
                <w:rFonts w:cs="Arial"/>
                <w:sz w:val="16"/>
                <w:szCs w:val="16"/>
              </w:rPr>
            </w:pPr>
            <w:r>
              <w:rPr>
                <w:rFonts w:cs="Arial"/>
                <w:sz w:val="16"/>
                <w:szCs w:val="16"/>
              </w:rPr>
              <w:t>7.18.1 Organizational</w:t>
            </w:r>
          </w:p>
          <w:p w14:paraId="45115C6D"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7.18.2 Control plane (focus on critical open issues) </w:t>
            </w:r>
          </w:p>
          <w:p w14:paraId="4613888E" w14:textId="77777777" w:rsidR="00556C02" w:rsidRDefault="00556C02" w:rsidP="00CE756D">
            <w:pPr>
              <w:tabs>
                <w:tab w:val="left" w:pos="720"/>
                <w:tab w:val="left" w:pos="1622"/>
              </w:tabs>
              <w:spacing w:before="20" w:after="20"/>
              <w:rPr>
                <w:rFonts w:cs="Arial"/>
                <w:sz w:val="16"/>
                <w:szCs w:val="16"/>
              </w:rPr>
            </w:pPr>
            <w:r>
              <w:rPr>
                <w:rFonts w:cs="Arial"/>
                <w:sz w:val="16"/>
                <w:szCs w:val="16"/>
              </w:rPr>
              <w:t>7.18.3 User Plane (focus on critical open issues)</w:t>
            </w:r>
          </w:p>
          <w:p w14:paraId="766A89F2" w14:textId="77777777" w:rsidR="00556C02" w:rsidRDefault="00556C02" w:rsidP="00CE756D">
            <w:pPr>
              <w:tabs>
                <w:tab w:val="left" w:pos="720"/>
                <w:tab w:val="left" w:pos="1622"/>
              </w:tabs>
              <w:spacing w:before="20" w:after="20"/>
              <w:rPr>
                <w:rFonts w:cs="Arial"/>
                <w:sz w:val="16"/>
                <w:szCs w:val="16"/>
              </w:rPr>
            </w:pPr>
            <w:r>
              <w:rPr>
                <w:rFonts w:cs="Arial"/>
                <w:sz w:val="16"/>
                <w:szCs w:val="16"/>
              </w:rPr>
              <w:t>UE capabilities</w:t>
            </w:r>
          </w:p>
          <w:p w14:paraId="242FD1C4"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598F2418" w14:textId="77777777" w:rsidR="00556C02" w:rsidRDefault="00556C02" w:rsidP="00CE756D">
            <w:pPr>
              <w:tabs>
                <w:tab w:val="left" w:pos="720"/>
                <w:tab w:val="left" w:pos="1622"/>
              </w:tabs>
              <w:spacing w:before="20" w:after="20"/>
              <w:rPr>
                <w:rFonts w:cs="Arial"/>
                <w:sz w:val="16"/>
                <w:szCs w:val="16"/>
              </w:rPr>
            </w:pPr>
            <w:r>
              <w:rPr>
                <w:rFonts w:cs="Arial"/>
                <w:sz w:val="16"/>
                <w:szCs w:val="16"/>
              </w:rPr>
              <w:t>NRLTE1516 V2X/SL (</w:t>
            </w:r>
            <w:proofErr w:type="spellStart"/>
            <w:r>
              <w:rPr>
                <w:rFonts w:cs="Arial"/>
                <w:sz w:val="16"/>
                <w:szCs w:val="16"/>
              </w:rPr>
              <w:t>Kyeongin</w:t>
            </w:r>
            <w:proofErr w:type="spellEnd"/>
            <w:r>
              <w:rPr>
                <w:rFonts w:cs="Arial"/>
                <w:sz w:val="16"/>
                <w:szCs w:val="16"/>
              </w:rPr>
              <w:t>)</w:t>
            </w:r>
          </w:p>
          <w:p w14:paraId="63688907" w14:textId="77777777" w:rsidR="00556C02" w:rsidRPr="006761E5" w:rsidRDefault="00556C02" w:rsidP="00CE756D">
            <w:pPr>
              <w:rPr>
                <w:rFonts w:cs="Arial"/>
                <w:sz w:val="16"/>
                <w:szCs w:val="16"/>
              </w:rPr>
            </w:pPr>
            <w:r>
              <w:rPr>
                <w:rFonts w:cs="Arial"/>
                <w:sz w:val="16"/>
                <w:szCs w:val="16"/>
              </w:rPr>
              <w:t>NR17 SL (</w:t>
            </w:r>
            <w:proofErr w:type="spellStart"/>
            <w:r>
              <w:rPr>
                <w:rFonts w:cs="Arial"/>
                <w:sz w:val="16"/>
                <w:szCs w:val="16"/>
              </w:rPr>
              <w:t>Kyeongin</w:t>
            </w:r>
            <w:proofErr w:type="spellEnd"/>
            <w:r>
              <w:rPr>
                <w:rFonts w:cs="Arial"/>
                <w:sz w:val="16"/>
                <w:szCs w:val="16"/>
              </w:rPr>
              <w:t>)</w:t>
            </w:r>
          </w:p>
        </w:tc>
        <w:tc>
          <w:tcPr>
            <w:tcW w:w="1924" w:type="dxa"/>
            <w:vMerge/>
            <w:tcBorders>
              <w:left w:val="single" w:sz="4" w:space="0" w:color="auto"/>
              <w:right w:val="single" w:sz="4" w:space="0" w:color="auto"/>
            </w:tcBorders>
            <w:shd w:val="clear" w:color="auto" w:fill="auto"/>
          </w:tcPr>
          <w:p w14:paraId="3C5DC95B"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8F80B4B" w14:textId="77777777" w:rsidTr="00CE756D">
        <w:tc>
          <w:tcPr>
            <w:tcW w:w="1494" w:type="dxa"/>
            <w:tcBorders>
              <w:left w:val="single" w:sz="4" w:space="0" w:color="auto"/>
              <w:bottom w:val="single" w:sz="4" w:space="0" w:color="auto"/>
              <w:right w:val="single" w:sz="4" w:space="0" w:color="auto"/>
            </w:tcBorders>
          </w:tcPr>
          <w:p w14:paraId="790AEB15"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32E975B2" w14:textId="77777777" w:rsidR="00556C02" w:rsidRDefault="00556C02" w:rsidP="00CE756D">
            <w:pPr>
              <w:tabs>
                <w:tab w:val="left" w:pos="720"/>
                <w:tab w:val="left" w:pos="1622"/>
              </w:tabs>
              <w:spacing w:before="20" w:after="20"/>
              <w:rPr>
                <w:rFonts w:cs="Arial"/>
                <w:sz w:val="16"/>
                <w:szCs w:val="16"/>
              </w:rPr>
            </w:pPr>
            <w:r>
              <w:rPr>
                <w:rFonts w:cs="Arial"/>
                <w:sz w:val="16"/>
                <w:szCs w:val="16"/>
              </w:rPr>
              <w:t>NR18 MIMO evo [0.75] (Erlin)</w:t>
            </w:r>
          </w:p>
          <w:p w14:paraId="41550B40" w14:textId="2093C946" w:rsidR="00556C02" w:rsidRDefault="00556C02" w:rsidP="00CE756D">
            <w:pPr>
              <w:tabs>
                <w:tab w:val="left" w:pos="720"/>
                <w:tab w:val="left" w:pos="1622"/>
              </w:tabs>
              <w:spacing w:before="20" w:after="20"/>
              <w:rPr>
                <w:rFonts w:cs="Arial"/>
                <w:sz w:val="16"/>
                <w:szCs w:val="16"/>
              </w:rPr>
            </w:pPr>
            <w:r>
              <w:rPr>
                <w:rFonts w:cs="Arial"/>
                <w:sz w:val="16"/>
                <w:szCs w:val="16"/>
              </w:rPr>
              <w:t>- 7.20.1</w:t>
            </w:r>
          </w:p>
          <w:p w14:paraId="769D6B11" w14:textId="07E431EB" w:rsidR="00556C02" w:rsidRDefault="00556C02" w:rsidP="00CE756D">
            <w:pPr>
              <w:tabs>
                <w:tab w:val="left" w:pos="720"/>
                <w:tab w:val="left" w:pos="1622"/>
              </w:tabs>
              <w:spacing w:before="20" w:after="20"/>
              <w:rPr>
                <w:rFonts w:cs="Arial"/>
                <w:sz w:val="16"/>
                <w:szCs w:val="16"/>
              </w:rPr>
            </w:pPr>
            <w:r>
              <w:rPr>
                <w:rFonts w:cs="Arial"/>
                <w:sz w:val="16"/>
                <w:szCs w:val="16"/>
              </w:rPr>
              <w:t xml:space="preserve">- 7.20.2 (starting from </w:t>
            </w:r>
            <w:hyperlink r:id="rId12" w:history="1">
              <w:r w:rsidRPr="004E7FC9">
                <w:rPr>
                  <w:rStyle w:val="Hyperlink"/>
                  <w:rFonts w:cs="Arial"/>
                  <w:sz w:val="16"/>
                  <w:szCs w:val="16"/>
                </w:rPr>
                <w:t>R2-2307317</w:t>
              </w:r>
            </w:hyperlink>
            <w:r>
              <w:rPr>
                <w:rFonts w:cs="Arial"/>
                <w:sz w:val="16"/>
                <w:szCs w:val="16"/>
              </w:rPr>
              <w:t>)</w:t>
            </w:r>
          </w:p>
          <w:p w14:paraId="10215CB2" w14:textId="77777777" w:rsidR="00556C02" w:rsidRPr="006761E5" w:rsidRDefault="00556C02" w:rsidP="00CE756D">
            <w:pPr>
              <w:tabs>
                <w:tab w:val="left" w:pos="720"/>
                <w:tab w:val="left" w:pos="1622"/>
              </w:tabs>
              <w:spacing w:before="20" w:after="20"/>
              <w:rPr>
                <w:sz w:val="16"/>
                <w:szCs w:val="16"/>
              </w:rPr>
            </w:pPr>
            <w:r>
              <w:rPr>
                <w:rFonts w:cs="Arial"/>
                <w:sz w:val="16"/>
                <w:szCs w:val="16"/>
              </w:rPr>
              <w:t xml:space="preserve">- 7.20.3 </w:t>
            </w:r>
          </w:p>
        </w:tc>
        <w:tc>
          <w:tcPr>
            <w:tcW w:w="2556" w:type="dxa"/>
            <w:tcBorders>
              <w:left w:val="single" w:sz="4" w:space="0" w:color="auto"/>
              <w:bottom w:val="single" w:sz="4" w:space="0" w:color="auto"/>
              <w:right w:val="single" w:sz="4" w:space="0" w:color="auto"/>
            </w:tcBorders>
            <w:shd w:val="clear" w:color="auto" w:fill="auto"/>
          </w:tcPr>
          <w:p w14:paraId="6AEDD355" w14:textId="77777777" w:rsidR="00556C02" w:rsidRDefault="00556C02" w:rsidP="00CE756D">
            <w:pPr>
              <w:tabs>
                <w:tab w:val="left" w:pos="720"/>
                <w:tab w:val="left" w:pos="1622"/>
              </w:tabs>
              <w:spacing w:before="20" w:after="20"/>
              <w:rPr>
                <w:rFonts w:cs="Arial"/>
                <w:sz w:val="16"/>
                <w:szCs w:val="16"/>
                <w:lang w:val="pl-PL"/>
              </w:rPr>
            </w:pPr>
            <w:r>
              <w:rPr>
                <w:rFonts w:cs="Arial"/>
                <w:sz w:val="16"/>
                <w:szCs w:val="16"/>
                <w:lang w:val="pl-PL"/>
              </w:rPr>
              <w:t>8:30-9:00 EUTRA17+ (Tero)</w:t>
            </w:r>
          </w:p>
          <w:p w14:paraId="40D14656"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lang w:val="pl-PL"/>
              </w:rPr>
              <w:t>9:00-10:30 MUSIM</w:t>
            </w:r>
          </w:p>
        </w:tc>
        <w:tc>
          <w:tcPr>
            <w:tcW w:w="2556" w:type="dxa"/>
            <w:tcBorders>
              <w:left w:val="single" w:sz="4" w:space="0" w:color="auto"/>
              <w:bottom w:val="single" w:sz="4" w:space="0" w:color="auto"/>
              <w:right w:val="single" w:sz="4" w:space="0" w:color="auto"/>
            </w:tcBorders>
            <w:shd w:val="clear" w:color="auto" w:fill="auto"/>
          </w:tcPr>
          <w:p w14:paraId="37841ECB"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NR18 SL evolution [1] (</w:t>
            </w:r>
            <w:proofErr w:type="spellStart"/>
            <w:r>
              <w:rPr>
                <w:rFonts w:cs="Arial"/>
                <w:sz w:val="16"/>
                <w:szCs w:val="16"/>
              </w:rPr>
              <w:t>Kyeongin</w:t>
            </w:r>
            <w:proofErr w:type="spellEnd"/>
            <w:r>
              <w:rPr>
                <w:rFonts w:cs="Arial"/>
                <w:sz w:val="16"/>
                <w:szCs w:val="16"/>
              </w:rPr>
              <w:t>)</w:t>
            </w:r>
          </w:p>
        </w:tc>
        <w:tc>
          <w:tcPr>
            <w:tcW w:w="1924" w:type="dxa"/>
            <w:vMerge/>
            <w:tcBorders>
              <w:left w:val="single" w:sz="4" w:space="0" w:color="auto"/>
              <w:bottom w:val="single" w:sz="4" w:space="0" w:color="auto"/>
              <w:right w:val="single" w:sz="4" w:space="0" w:color="auto"/>
            </w:tcBorders>
            <w:shd w:val="clear" w:color="auto" w:fill="auto"/>
          </w:tcPr>
          <w:p w14:paraId="629E2B82"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46A6F554" w14:textId="77777777" w:rsidTr="00CE756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0ED619C3" w14:textId="77777777" w:rsidR="00556C02" w:rsidRPr="006761E5" w:rsidRDefault="00556C02" w:rsidP="00CE756D">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August 22</w:t>
            </w:r>
          </w:p>
        </w:tc>
      </w:tr>
      <w:tr w:rsidR="00556C02" w:rsidRPr="006761E5" w14:paraId="5EA748C7" w14:textId="77777777" w:rsidTr="00CE756D">
        <w:tc>
          <w:tcPr>
            <w:tcW w:w="1494" w:type="dxa"/>
            <w:tcBorders>
              <w:top w:val="single" w:sz="4" w:space="0" w:color="auto"/>
              <w:left w:val="single" w:sz="4" w:space="0" w:color="auto"/>
              <w:right w:val="single" w:sz="4" w:space="0" w:color="auto"/>
            </w:tcBorders>
            <w:shd w:val="clear" w:color="auto" w:fill="auto"/>
          </w:tcPr>
          <w:p w14:paraId="0E1E66CB" w14:textId="77777777" w:rsidR="00556C02" w:rsidRPr="006761E5" w:rsidRDefault="00556C02" w:rsidP="00CE756D">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3F5A33F7"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p w14:paraId="028869BE" w14:textId="77777777" w:rsidR="00556C02" w:rsidRDefault="00556C02" w:rsidP="00CE756D">
            <w:pPr>
              <w:tabs>
                <w:tab w:val="left" w:pos="720"/>
                <w:tab w:val="left" w:pos="1622"/>
              </w:tabs>
              <w:spacing w:before="20" w:after="20"/>
              <w:rPr>
                <w:rFonts w:cs="Arial"/>
                <w:sz w:val="16"/>
                <w:szCs w:val="16"/>
              </w:rPr>
            </w:pPr>
            <w:r>
              <w:rPr>
                <w:rFonts w:cs="Arial"/>
                <w:sz w:val="16"/>
                <w:szCs w:val="16"/>
              </w:rPr>
              <w:t>- [7.4.1] LTM parts</w:t>
            </w:r>
          </w:p>
          <w:p w14:paraId="464D5DCA" w14:textId="77777777" w:rsidR="00556C02" w:rsidRDefault="00556C02" w:rsidP="00CE756D">
            <w:pPr>
              <w:tabs>
                <w:tab w:val="left" w:pos="720"/>
                <w:tab w:val="left" w:pos="1622"/>
              </w:tabs>
              <w:spacing w:before="20" w:after="20"/>
              <w:rPr>
                <w:rFonts w:cs="Arial"/>
                <w:sz w:val="16"/>
                <w:szCs w:val="16"/>
              </w:rPr>
            </w:pPr>
            <w:r>
              <w:rPr>
                <w:rFonts w:cs="Arial"/>
                <w:sz w:val="16"/>
                <w:szCs w:val="16"/>
              </w:rPr>
              <w:t>- [7.4.2] LTM</w:t>
            </w:r>
          </w:p>
          <w:p w14:paraId="2113D7F8" w14:textId="77777777" w:rsidR="00556C02" w:rsidRDefault="00556C02" w:rsidP="00CE756D">
            <w:pPr>
              <w:tabs>
                <w:tab w:val="left" w:pos="720"/>
                <w:tab w:val="left" w:pos="1622"/>
              </w:tabs>
              <w:spacing w:before="20" w:after="20"/>
              <w:rPr>
                <w:rFonts w:cs="Arial"/>
                <w:sz w:val="16"/>
                <w:szCs w:val="16"/>
              </w:rPr>
            </w:pPr>
          </w:p>
          <w:p w14:paraId="1150F773" w14:textId="77777777" w:rsidR="00556C02" w:rsidRPr="00E06917" w:rsidRDefault="00556C02" w:rsidP="00CE756D">
            <w:pPr>
              <w:tabs>
                <w:tab w:val="left" w:pos="720"/>
                <w:tab w:val="left" w:pos="1622"/>
              </w:tabs>
              <w:spacing w:before="20" w:after="20"/>
              <w:rPr>
                <w:rFonts w:cs="Arial"/>
                <w:sz w:val="16"/>
                <w:szCs w:val="16"/>
              </w:rPr>
            </w:pPr>
            <w:r>
              <w:rPr>
                <w:rFonts w:cs="Arial"/>
                <w:sz w:val="16"/>
                <w:szCs w:val="16"/>
              </w:rPr>
              <w:t xml:space="preserve"> </w:t>
            </w:r>
          </w:p>
        </w:tc>
        <w:tc>
          <w:tcPr>
            <w:tcW w:w="2556" w:type="dxa"/>
            <w:tcBorders>
              <w:top w:val="single" w:sz="4" w:space="0" w:color="auto"/>
              <w:left w:val="single" w:sz="4" w:space="0" w:color="auto"/>
              <w:right w:val="single" w:sz="4" w:space="0" w:color="auto"/>
            </w:tcBorders>
            <w:shd w:val="clear" w:color="auto" w:fill="auto"/>
          </w:tcPr>
          <w:p w14:paraId="6A31ACA6"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xml:space="preserve">NR18 </w:t>
            </w:r>
            <w:proofErr w:type="spellStart"/>
            <w:r>
              <w:rPr>
                <w:rFonts w:cs="Arial"/>
                <w:sz w:val="16"/>
                <w:szCs w:val="16"/>
                <w:lang w:val="en-US"/>
              </w:rPr>
              <w:t>eQoE</w:t>
            </w:r>
            <w:proofErr w:type="spellEnd"/>
            <w:r>
              <w:rPr>
                <w:rFonts w:cs="Arial"/>
                <w:sz w:val="16"/>
                <w:szCs w:val="16"/>
                <w:lang w:val="en-US"/>
              </w:rPr>
              <w:t xml:space="preserve"> [1] (</w:t>
            </w:r>
            <w:proofErr w:type="spellStart"/>
            <w:r>
              <w:rPr>
                <w:rFonts w:cs="Arial"/>
                <w:sz w:val="16"/>
                <w:szCs w:val="16"/>
                <w:lang w:val="en-US"/>
              </w:rPr>
              <w:t>Tero</w:t>
            </w:r>
            <w:proofErr w:type="spellEnd"/>
            <w:r>
              <w:rPr>
                <w:rFonts w:cs="Arial"/>
                <w:sz w:val="16"/>
                <w:szCs w:val="16"/>
                <w:lang w:val="en-US"/>
              </w:rPr>
              <w:t xml:space="preserve">) </w:t>
            </w:r>
          </w:p>
          <w:p w14:paraId="0EB94D26" w14:textId="77777777" w:rsidR="00556C02" w:rsidRPr="005A1743" w:rsidRDefault="00556C02" w:rsidP="00CE756D">
            <w:pPr>
              <w:tabs>
                <w:tab w:val="left" w:pos="720"/>
                <w:tab w:val="left" w:pos="1622"/>
              </w:tabs>
              <w:spacing w:before="20" w:after="20"/>
              <w:rPr>
                <w:rFonts w:cs="Arial"/>
                <w:sz w:val="16"/>
                <w:szCs w:val="16"/>
                <w:lang w:val="en-US"/>
              </w:rPr>
            </w:pPr>
          </w:p>
        </w:tc>
        <w:tc>
          <w:tcPr>
            <w:tcW w:w="2556" w:type="dxa"/>
            <w:tcBorders>
              <w:top w:val="single" w:sz="4" w:space="0" w:color="auto"/>
              <w:left w:val="single" w:sz="4" w:space="0" w:color="auto"/>
              <w:right w:val="single" w:sz="4" w:space="0" w:color="auto"/>
            </w:tcBorders>
          </w:tcPr>
          <w:p w14:paraId="75D17368"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NR17 (Nathan) </w:t>
            </w:r>
          </w:p>
          <w:p w14:paraId="7F455D5B" w14:textId="09E7B9EE" w:rsidR="00556C02" w:rsidRDefault="00556C02" w:rsidP="00CE756D">
            <w:pPr>
              <w:tabs>
                <w:tab w:val="left" w:pos="720"/>
                <w:tab w:val="left" w:pos="1622"/>
              </w:tabs>
              <w:spacing w:before="20" w:after="20"/>
              <w:rPr>
                <w:rFonts w:cs="Arial"/>
                <w:sz w:val="16"/>
                <w:szCs w:val="16"/>
              </w:rPr>
            </w:pPr>
            <w:proofErr w:type="spellStart"/>
            <w:r>
              <w:rPr>
                <w:rFonts w:cs="Arial"/>
                <w:sz w:val="16"/>
                <w:szCs w:val="16"/>
              </w:rPr>
              <w:t>Pos</w:t>
            </w:r>
            <w:proofErr w:type="spellEnd"/>
          </w:p>
          <w:p w14:paraId="231B6093" w14:textId="77777777" w:rsidR="00556C02" w:rsidRDefault="00556C02" w:rsidP="00CE756D">
            <w:pPr>
              <w:tabs>
                <w:tab w:val="left" w:pos="720"/>
                <w:tab w:val="left" w:pos="1622"/>
              </w:tabs>
              <w:spacing w:before="20" w:after="20"/>
              <w:rPr>
                <w:rFonts w:cs="Arial"/>
                <w:sz w:val="16"/>
                <w:szCs w:val="16"/>
              </w:rPr>
            </w:pPr>
            <w:r>
              <w:rPr>
                <w:rFonts w:cs="Arial"/>
                <w:sz w:val="16"/>
                <w:szCs w:val="16"/>
              </w:rPr>
              <w:t>- 6.4.1 overflow if needed</w:t>
            </w:r>
          </w:p>
          <w:p w14:paraId="6C54AC42" w14:textId="77777777" w:rsidR="00556C02" w:rsidRDefault="00556C02" w:rsidP="00CE756D">
            <w:pPr>
              <w:tabs>
                <w:tab w:val="left" w:pos="720"/>
                <w:tab w:val="left" w:pos="1622"/>
              </w:tabs>
              <w:spacing w:before="20" w:after="20"/>
              <w:rPr>
                <w:rFonts w:cs="Arial"/>
                <w:sz w:val="16"/>
                <w:szCs w:val="16"/>
              </w:rPr>
            </w:pPr>
            <w:r>
              <w:rPr>
                <w:rFonts w:cs="Arial"/>
                <w:sz w:val="16"/>
                <w:szCs w:val="16"/>
              </w:rPr>
              <w:t>SL Relay</w:t>
            </w:r>
          </w:p>
          <w:p w14:paraId="07615D69" w14:textId="77777777" w:rsidR="00556C02" w:rsidRDefault="00556C02" w:rsidP="00CE756D">
            <w:pPr>
              <w:tabs>
                <w:tab w:val="left" w:pos="720"/>
                <w:tab w:val="left" w:pos="1622"/>
              </w:tabs>
              <w:spacing w:before="20" w:after="20"/>
              <w:rPr>
                <w:rFonts w:cs="Arial"/>
                <w:sz w:val="16"/>
                <w:szCs w:val="16"/>
              </w:rPr>
            </w:pPr>
            <w:r>
              <w:rPr>
                <w:rFonts w:cs="Arial"/>
                <w:sz w:val="16"/>
                <w:szCs w:val="16"/>
              </w:rPr>
              <w:t>- 6.2.1 CP (rapporteur summary)</w:t>
            </w:r>
          </w:p>
          <w:p w14:paraId="3D493B51"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- 6.2.2 UP</w:t>
            </w:r>
          </w:p>
        </w:tc>
        <w:tc>
          <w:tcPr>
            <w:tcW w:w="1924" w:type="dxa"/>
            <w:vMerge w:val="restart"/>
            <w:tcBorders>
              <w:top w:val="single" w:sz="4" w:space="0" w:color="auto"/>
              <w:left w:val="single" w:sz="4" w:space="0" w:color="auto"/>
              <w:right w:val="single" w:sz="4" w:space="0" w:color="auto"/>
            </w:tcBorders>
            <w:shd w:val="clear" w:color="auto" w:fill="auto"/>
          </w:tcPr>
          <w:p w14:paraId="3D7578C7"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D8621AF" w14:textId="77777777" w:rsidTr="00CE756D">
        <w:tc>
          <w:tcPr>
            <w:tcW w:w="1494" w:type="dxa"/>
            <w:tcBorders>
              <w:top w:val="single" w:sz="4" w:space="0" w:color="auto"/>
              <w:left w:val="single" w:sz="4" w:space="0" w:color="auto"/>
              <w:right w:val="single" w:sz="4" w:space="0" w:color="auto"/>
            </w:tcBorders>
            <w:shd w:val="clear" w:color="auto" w:fill="auto"/>
          </w:tcPr>
          <w:p w14:paraId="529FD601" w14:textId="77777777" w:rsidR="00556C02" w:rsidRPr="006761E5" w:rsidRDefault="00556C02" w:rsidP="00CE756D">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58E1CACA" w14:textId="77777777" w:rsidR="00556C02" w:rsidRDefault="00556C02" w:rsidP="00CE756D">
            <w:pPr>
              <w:tabs>
                <w:tab w:val="left" w:pos="720"/>
                <w:tab w:val="left" w:pos="1622"/>
              </w:tabs>
              <w:spacing w:before="20" w:after="20"/>
              <w:rPr>
                <w:rFonts w:cs="Arial"/>
                <w:sz w:val="16"/>
                <w:szCs w:val="16"/>
              </w:rPr>
            </w:pPr>
            <w:r>
              <w:rPr>
                <w:rFonts w:cs="Arial"/>
                <w:sz w:val="16"/>
                <w:szCs w:val="16"/>
              </w:rPr>
              <w:t>NR18 Mobile IAB [0.5] (Johan)</w:t>
            </w:r>
          </w:p>
          <w:p w14:paraId="692D8CD5" w14:textId="77777777" w:rsidR="00556C02" w:rsidRDefault="00556C02" w:rsidP="00CE756D">
            <w:pPr>
              <w:tabs>
                <w:tab w:val="left" w:pos="720"/>
                <w:tab w:val="left" w:pos="1622"/>
              </w:tabs>
              <w:spacing w:before="20" w:after="20"/>
              <w:rPr>
                <w:sz w:val="16"/>
                <w:szCs w:val="16"/>
              </w:rPr>
            </w:pPr>
          </w:p>
          <w:p w14:paraId="1380C556" w14:textId="77777777" w:rsidR="00556C02" w:rsidRDefault="00556C02" w:rsidP="00CE756D">
            <w:pPr>
              <w:tabs>
                <w:tab w:val="left" w:pos="720"/>
                <w:tab w:val="left" w:pos="1622"/>
              </w:tabs>
              <w:spacing w:before="20" w:after="20"/>
              <w:rPr>
                <w:rFonts w:cs="Arial"/>
                <w:sz w:val="16"/>
                <w:szCs w:val="16"/>
                <w:lang w:val="fr-FR"/>
              </w:rPr>
            </w:pPr>
            <w:r>
              <w:rPr>
                <w:rFonts w:cs="Arial"/>
                <w:sz w:val="16"/>
                <w:szCs w:val="16"/>
                <w:lang w:val="fr-FR"/>
              </w:rPr>
              <w:t>12 :00 :</w:t>
            </w:r>
          </w:p>
          <w:p w14:paraId="4E1F34AE" w14:textId="77777777" w:rsidR="00556C02" w:rsidRPr="00C17FC8" w:rsidRDefault="00556C02" w:rsidP="00CE756D">
            <w:pPr>
              <w:tabs>
                <w:tab w:val="left" w:pos="720"/>
                <w:tab w:val="left" w:pos="1622"/>
              </w:tabs>
              <w:spacing w:before="20" w:after="20"/>
              <w:rPr>
                <w:rFonts w:cs="Arial"/>
                <w:sz w:val="16"/>
                <w:szCs w:val="16"/>
                <w:lang w:val="fr-FR"/>
              </w:rPr>
            </w:pPr>
            <w:r>
              <w:rPr>
                <w:rFonts w:cs="Arial"/>
                <w:sz w:val="16"/>
                <w:szCs w:val="16"/>
                <w:lang w:val="fr-FR"/>
              </w:rPr>
              <w:t>NR17 NTN Maint (Sergio)</w:t>
            </w:r>
          </w:p>
        </w:tc>
        <w:tc>
          <w:tcPr>
            <w:tcW w:w="2556" w:type="dxa"/>
            <w:tcBorders>
              <w:left w:val="single" w:sz="4" w:space="0" w:color="auto"/>
              <w:right w:val="single" w:sz="4" w:space="0" w:color="auto"/>
            </w:tcBorders>
            <w:shd w:val="clear" w:color="auto" w:fill="auto"/>
          </w:tcPr>
          <w:p w14:paraId="1E34D925" w14:textId="77777777" w:rsidR="00556C02" w:rsidRPr="00715632" w:rsidRDefault="00556C02" w:rsidP="00CE756D">
            <w:pPr>
              <w:tabs>
                <w:tab w:val="left" w:pos="720"/>
                <w:tab w:val="left" w:pos="1622"/>
              </w:tabs>
              <w:spacing w:before="20" w:after="20"/>
              <w:rPr>
                <w:rFonts w:cs="Arial"/>
                <w:sz w:val="16"/>
                <w:szCs w:val="16"/>
                <w:lang w:val="fr-FR"/>
              </w:rPr>
            </w:pPr>
            <w:r w:rsidRPr="00715632">
              <w:rPr>
                <w:rFonts w:cs="Arial"/>
                <w:sz w:val="16"/>
                <w:szCs w:val="16"/>
                <w:lang w:val="fr-FR"/>
              </w:rPr>
              <w:t>NR18 XR [2] (</w:t>
            </w:r>
            <w:proofErr w:type="spellStart"/>
            <w:r w:rsidRPr="00715632">
              <w:rPr>
                <w:rFonts w:cs="Arial"/>
                <w:sz w:val="16"/>
                <w:szCs w:val="16"/>
                <w:lang w:val="fr-FR"/>
              </w:rPr>
              <w:t>Tero</w:t>
            </w:r>
            <w:proofErr w:type="spellEnd"/>
            <w:r w:rsidRPr="00715632">
              <w:rPr>
                <w:rFonts w:cs="Arial"/>
                <w:sz w:val="16"/>
                <w:szCs w:val="16"/>
                <w:lang w:val="fr-FR"/>
              </w:rPr>
              <w:t>)</w:t>
            </w:r>
          </w:p>
          <w:p w14:paraId="6C7B236D" w14:textId="77777777" w:rsidR="00556C02" w:rsidRPr="004D77B2"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4B0AF546"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7E704ED3" w14:textId="77777777" w:rsidR="00556C02" w:rsidRDefault="00556C02" w:rsidP="00CE756D">
            <w:pPr>
              <w:tabs>
                <w:tab w:val="left" w:pos="720"/>
                <w:tab w:val="left" w:pos="1622"/>
              </w:tabs>
              <w:spacing w:before="20" w:after="20"/>
              <w:rPr>
                <w:rFonts w:cs="Arial"/>
                <w:sz w:val="16"/>
                <w:szCs w:val="16"/>
              </w:rPr>
            </w:pPr>
            <w:r>
              <w:rPr>
                <w:rFonts w:cs="Arial"/>
                <w:sz w:val="16"/>
                <w:szCs w:val="16"/>
              </w:rPr>
              <w:t>- 7.2.1 Organisational</w:t>
            </w:r>
          </w:p>
          <w:p w14:paraId="358CF109" w14:textId="77777777" w:rsidR="00556C02" w:rsidRDefault="00556C02" w:rsidP="00CE756D">
            <w:pPr>
              <w:tabs>
                <w:tab w:val="left" w:pos="720"/>
                <w:tab w:val="left" w:pos="1622"/>
              </w:tabs>
              <w:spacing w:before="20" w:after="20"/>
              <w:rPr>
                <w:rFonts w:cs="Arial"/>
                <w:sz w:val="16"/>
                <w:szCs w:val="16"/>
              </w:rPr>
            </w:pPr>
            <w:r>
              <w:rPr>
                <w:rFonts w:cs="Arial"/>
                <w:sz w:val="16"/>
                <w:szCs w:val="16"/>
              </w:rPr>
              <w:t>- 7.2.2 Sidelink positioning (email discussion, AI summary)</w:t>
            </w:r>
          </w:p>
          <w:p w14:paraId="7B07ADD3"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- 7.2.3 RAT-dependent integrity (start if possible)</w:t>
            </w:r>
          </w:p>
        </w:tc>
        <w:tc>
          <w:tcPr>
            <w:tcW w:w="1924" w:type="dxa"/>
            <w:vMerge/>
            <w:tcBorders>
              <w:left w:val="single" w:sz="4" w:space="0" w:color="auto"/>
              <w:right w:val="single" w:sz="4" w:space="0" w:color="auto"/>
            </w:tcBorders>
            <w:shd w:val="clear" w:color="auto" w:fill="auto"/>
          </w:tcPr>
          <w:p w14:paraId="70A46366"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EF09DBA" w14:textId="77777777" w:rsidTr="00CE756D">
        <w:tc>
          <w:tcPr>
            <w:tcW w:w="1494" w:type="dxa"/>
            <w:tcBorders>
              <w:top w:val="single" w:sz="4" w:space="0" w:color="auto"/>
              <w:left w:val="single" w:sz="4" w:space="0" w:color="auto"/>
              <w:right w:val="single" w:sz="4" w:space="0" w:color="auto"/>
            </w:tcBorders>
            <w:shd w:val="clear" w:color="auto" w:fill="auto"/>
          </w:tcPr>
          <w:p w14:paraId="4DC72A7D" w14:textId="77777777" w:rsidR="00556C02" w:rsidRPr="006761E5" w:rsidRDefault="00556C02" w:rsidP="00CE756D">
            <w:pPr>
              <w:rPr>
                <w:rFonts w:cs="Arial"/>
                <w:sz w:val="16"/>
                <w:szCs w:val="16"/>
              </w:rPr>
            </w:pPr>
            <w:r>
              <w:rPr>
                <w:rFonts w:cs="Arial"/>
                <w:sz w:val="16"/>
                <w:szCs w:val="16"/>
              </w:rPr>
              <w:t>14:30 -</w:t>
            </w:r>
          </w:p>
        </w:tc>
        <w:tc>
          <w:tcPr>
            <w:tcW w:w="2556" w:type="dxa"/>
            <w:tcBorders>
              <w:left w:val="single" w:sz="4" w:space="0" w:color="auto"/>
              <w:right w:val="single" w:sz="4" w:space="0" w:color="auto"/>
            </w:tcBorders>
            <w:shd w:val="clear" w:color="auto" w:fill="auto"/>
          </w:tcPr>
          <w:p w14:paraId="6CB5D73F" w14:textId="77777777" w:rsidR="00556C02" w:rsidRDefault="00556C02" w:rsidP="00CE756D">
            <w:pPr>
              <w:tabs>
                <w:tab w:val="left" w:pos="720"/>
                <w:tab w:val="left" w:pos="1622"/>
              </w:tabs>
              <w:spacing w:before="20" w:after="20"/>
              <w:rPr>
                <w:rFonts w:cs="Arial"/>
                <w:sz w:val="16"/>
                <w:szCs w:val="16"/>
              </w:rPr>
            </w:pPr>
            <w:r w:rsidRPr="00FD0D52">
              <w:rPr>
                <w:rFonts w:cs="Arial"/>
                <w:sz w:val="16"/>
                <w:szCs w:val="16"/>
              </w:rPr>
              <w:t>[2.5] Election</w:t>
            </w:r>
            <w:r w:rsidRPr="00CA57FE">
              <w:rPr>
                <w:rFonts w:cs="Arial"/>
                <w:sz w:val="16"/>
                <w:szCs w:val="16"/>
              </w:rPr>
              <w:t>s</w:t>
            </w:r>
            <w:r w:rsidRPr="00FD0D52">
              <w:rPr>
                <w:rFonts w:cs="Arial"/>
                <w:sz w:val="16"/>
                <w:szCs w:val="16"/>
              </w:rPr>
              <w:t xml:space="preserve"> (</w:t>
            </w:r>
            <w:r w:rsidRPr="00556C02">
              <w:rPr>
                <w:rFonts w:cs="Arial"/>
                <w:i/>
                <w:iCs/>
                <w:sz w:val="16"/>
                <w:szCs w:val="16"/>
              </w:rPr>
              <w:t>Voting for Chair: voting tool open 12:30 - 14:00</w:t>
            </w:r>
            <w:r w:rsidRPr="00FD0D52">
              <w:rPr>
                <w:rFonts w:cs="Arial"/>
                <w:sz w:val="16"/>
                <w:szCs w:val="16"/>
              </w:rPr>
              <w:t>)</w:t>
            </w:r>
          </w:p>
        </w:tc>
        <w:tc>
          <w:tcPr>
            <w:tcW w:w="2556" w:type="dxa"/>
            <w:tcBorders>
              <w:left w:val="single" w:sz="4" w:space="0" w:color="auto"/>
              <w:right w:val="single" w:sz="4" w:space="0" w:color="auto"/>
            </w:tcBorders>
            <w:shd w:val="clear" w:color="auto" w:fill="auto"/>
          </w:tcPr>
          <w:p w14:paraId="170F83ED" w14:textId="77777777" w:rsidR="00556C02" w:rsidRPr="00556C02"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4944CE46" w14:textId="77777777" w:rsidR="00556C02" w:rsidRPr="006761E5" w:rsidRDefault="00556C02" w:rsidP="00CE756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6FAA2F97"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0792263C" w14:textId="77777777" w:rsidTr="00CE756D">
        <w:tc>
          <w:tcPr>
            <w:tcW w:w="1494" w:type="dxa"/>
            <w:tcBorders>
              <w:top w:val="single" w:sz="4" w:space="0" w:color="auto"/>
              <w:left w:val="single" w:sz="4" w:space="0" w:color="auto"/>
              <w:bottom w:val="single" w:sz="4" w:space="0" w:color="auto"/>
              <w:right w:val="single" w:sz="4" w:space="0" w:color="auto"/>
            </w:tcBorders>
            <w:shd w:val="clear" w:color="auto" w:fill="auto"/>
          </w:tcPr>
          <w:p w14:paraId="1FDFDBBD" w14:textId="77777777" w:rsidR="00556C02" w:rsidRPr="006761E5" w:rsidRDefault="00556C02" w:rsidP="00CE756D">
            <w:pPr>
              <w:rPr>
                <w:rFonts w:cs="Arial"/>
                <w:sz w:val="16"/>
                <w:szCs w:val="16"/>
              </w:rPr>
            </w:pPr>
            <w:r w:rsidRPr="006761E5">
              <w:rPr>
                <w:rFonts w:cs="Arial"/>
                <w:sz w:val="16"/>
                <w:szCs w:val="16"/>
              </w:rPr>
              <w:t xml:space="preserve">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69FD9C2D" w14:textId="77777777" w:rsidR="00556C02" w:rsidRDefault="00556C02" w:rsidP="00CE756D">
            <w:pPr>
              <w:tabs>
                <w:tab w:val="left" w:pos="720"/>
                <w:tab w:val="left" w:pos="1622"/>
              </w:tabs>
              <w:spacing w:before="20" w:after="20"/>
              <w:rPr>
                <w:rFonts w:cs="Arial"/>
                <w:sz w:val="16"/>
                <w:szCs w:val="16"/>
              </w:rPr>
            </w:pPr>
            <w:r>
              <w:rPr>
                <w:rFonts w:cs="Arial"/>
                <w:sz w:val="16"/>
                <w:szCs w:val="16"/>
              </w:rPr>
              <w:t>NR18 LP WUS [0.5] (Johan)</w:t>
            </w:r>
          </w:p>
          <w:p w14:paraId="415D653B" w14:textId="77777777" w:rsidR="00556C02" w:rsidRDefault="00556C02" w:rsidP="00CE756D">
            <w:pPr>
              <w:tabs>
                <w:tab w:val="left" w:pos="720"/>
                <w:tab w:val="left" w:pos="1622"/>
              </w:tabs>
              <w:spacing w:before="20" w:after="20"/>
              <w:rPr>
                <w:rFonts w:cs="Arial"/>
                <w:sz w:val="16"/>
                <w:szCs w:val="16"/>
              </w:rPr>
            </w:pPr>
            <w:r>
              <w:rPr>
                <w:rFonts w:cs="Arial"/>
                <w:sz w:val="16"/>
                <w:szCs w:val="16"/>
              </w:rPr>
              <w:t>- Short: Early items for offline prep.</w:t>
            </w:r>
          </w:p>
          <w:p w14:paraId="37015E14" w14:textId="19D4A48C" w:rsidR="00556C02" w:rsidRPr="006761E5" w:rsidRDefault="00556C02" w:rsidP="00CE756D">
            <w:pPr>
              <w:tabs>
                <w:tab w:val="left" w:pos="720"/>
                <w:tab w:val="left" w:pos="1622"/>
              </w:tabs>
              <w:spacing w:before="20" w:after="20"/>
              <w:rPr>
                <w:rFonts w:cs="Arial"/>
                <w:sz w:val="16"/>
                <w:szCs w:val="16"/>
              </w:rPr>
            </w:pPr>
            <w:r>
              <w:rPr>
                <w:sz w:val="16"/>
                <w:szCs w:val="16"/>
              </w:rPr>
              <w:t>NR17 Common (Johan), continuation (</w:t>
            </w:r>
            <w:proofErr w:type="spellStart"/>
            <w:r>
              <w:rPr>
                <w:sz w:val="16"/>
                <w:szCs w:val="16"/>
              </w:rPr>
              <w:t>incl</w:t>
            </w:r>
            <w:proofErr w:type="spellEnd"/>
            <w:r>
              <w:rPr>
                <w:sz w:val="16"/>
                <w:szCs w:val="16"/>
              </w:rPr>
              <w:t xml:space="preserve"> earlier postponed part)</w:t>
            </w:r>
          </w:p>
        </w:tc>
        <w:tc>
          <w:tcPr>
            <w:tcW w:w="2556" w:type="dxa"/>
            <w:tcBorders>
              <w:left w:val="single" w:sz="4" w:space="0" w:color="auto"/>
              <w:right w:val="single" w:sz="4" w:space="0" w:color="auto"/>
            </w:tcBorders>
            <w:shd w:val="clear" w:color="auto" w:fill="auto"/>
          </w:tcPr>
          <w:p w14:paraId="4A82F058"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 xml:space="preserve">Start after common session: </w:t>
            </w:r>
          </w:p>
          <w:p w14:paraId="1C4B39F6" w14:textId="77777777" w:rsidR="00556C02" w:rsidRPr="006761E5" w:rsidRDefault="00556C02" w:rsidP="00CE756D">
            <w:pPr>
              <w:tabs>
                <w:tab w:val="left" w:pos="720"/>
                <w:tab w:val="left" w:pos="1622"/>
              </w:tabs>
              <w:spacing w:before="20" w:after="20"/>
              <w:rPr>
                <w:rFonts w:cs="Arial"/>
                <w:sz w:val="16"/>
                <w:szCs w:val="16"/>
              </w:rPr>
            </w:pPr>
            <w:r w:rsidRPr="00556C02">
              <w:rPr>
                <w:rFonts w:cs="Arial"/>
                <w:sz w:val="16"/>
                <w:szCs w:val="16"/>
                <w:lang w:val="en-US"/>
              </w:rPr>
              <w:t xml:space="preserve">NR18 NTN </w:t>
            </w:r>
            <w:proofErr w:type="spellStart"/>
            <w:r w:rsidRPr="00556C02">
              <w:rPr>
                <w:rFonts w:cs="Arial"/>
                <w:sz w:val="16"/>
                <w:szCs w:val="16"/>
                <w:lang w:val="en-US"/>
              </w:rPr>
              <w:t>enh</w:t>
            </w:r>
            <w:proofErr w:type="spellEnd"/>
            <w:r w:rsidRPr="00556C02">
              <w:rPr>
                <w:rFonts w:cs="Arial"/>
                <w:sz w:val="16"/>
                <w:szCs w:val="16"/>
                <w:lang w:val="en-US"/>
              </w:rPr>
              <w:t xml:space="preserve"> [1] (Sergio)</w:t>
            </w:r>
          </w:p>
        </w:tc>
        <w:tc>
          <w:tcPr>
            <w:tcW w:w="2556" w:type="dxa"/>
            <w:tcBorders>
              <w:left w:val="single" w:sz="4" w:space="0" w:color="auto"/>
              <w:right w:val="single" w:sz="4" w:space="0" w:color="auto"/>
            </w:tcBorders>
          </w:tcPr>
          <w:p w14:paraId="0CFB4B9E"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 xml:space="preserve">Start after common session: </w:t>
            </w:r>
          </w:p>
          <w:p w14:paraId="1F90972F"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0904B50D" w14:textId="77777777" w:rsidR="00556C02" w:rsidRDefault="00556C02" w:rsidP="00CE756D">
            <w:pPr>
              <w:tabs>
                <w:tab w:val="left" w:pos="720"/>
                <w:tab w:val="left" w:pos="1622"/>
              </w:tabs>
              <w:spacing w:before="20" w:after="20"/>
              <w:rPr>
                <w:rFonts w:cs="Arial"/>
                <w:sz w:val="16"/>
                <w:szCs w:val="16"/>
              </w:rPr>
            </w:pPr>
            <w:r>
              <w:rPr>
                <w:rFonts w:cs="Arial"/>
                <w:sz w:val="16"/>
                <w:szCs w:val="16"/>
              </w:rPr>
              <w:t>- 7.2.3 RAT-dependent integrity</w:t>
            </w:r>
          </w:p>
          <w:p w14:paraId="14A2786F" w14:textId="77777777" w:rsidR="00556C02" w:rsidRDefault="00556C02" w:rsidP="00CE756D">
            <w:pPr>
              <w:tabs>
                <w:tab w:val="left" w:pos="720"/>
                <w:tab w:val="left" w:pos="1622"/>
              </w:tabs>
              <w:spacing w:before="20" w:after="20"/>
              <w:rPr>
                <w:rFonts w:cs="Arial"/>
                <w:sz w:val="16"/>
                <w:szCs w:val="16"/>
              </w:rPr>
            </w:pPr>
            <w:r>
              <w:rPr>
                <w:rFonts w:cs="Arial"/>
                <w:sz w:val="16"/>
                <w:szCs w:val="16"/>
              </w:rPr>
              <w:t>- 7.2.4 LPHAP (email discussion, AI summary)</w:t>
            </w:r>
          </w:p>
          <w:p w14:paraId="37F30374"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- 7.2.5 RAN1 objectives</w:t>
            </w:r>
          </w:p>
        </w:tc>
        <w:tc>
          <w:tcPr>
            <w:tcW w:w="1924" w:type="dxa"/>
            <w:vMerge/>
            <w:tcBorders>
              <w:left w:val="single" w:sz="4" w:space="0" w:color="auto"/>
              <w:right w:val="single" w:sz="4" w:space="0" w:color="auto"/>
            </w:tcBorders>
            <w:shd w:val="clear" w:color="auto" w:fill="auto"/>
          </w:tcPr>
          <w:p w14:paraId="00D85DC6"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47300E15" w14:textId="77777777" w:rsidTr="00CE756D">
        <w:tc>
          <w:tcPr>
            <w:tcW w:w="1494" w:type="dxa"/>
            <w:tcBorders>
              <w:top w:val="single" w:sz="4" w:space="0" w:color="auto"/>
              <w:left w:val="single" w:sz="4" w:space="0" w:color="auto"/>
              <w:bottom w:val="single" w:sz="4" w:space="0" w:color="auto"/>
              <w:right w:val="single" w:sz="4" w:space="0" w:color="auto"/>
            </w:tcBorders>
            <w:shd w:val="clear" w:color="auto" w:fill="auto"/>
          </w:tcPr>
          <w:p w14:paraId="0CD19335" w14:textId="77777777" w:rsidR="00556C02" w:rsidRDefault="00556C02" w:rsidP="00CE756D">
            <w:pPr>
              <w:rPr>
                <w:rFonts w:cs="Arial"/>
                <w:sz w:val="16"/>
                <w:szCs w:val="16"/>
              </w:rPr>
            </w:pPr>
            <w:r>
              <w:rPr>
                <w:rFonts w:cs="Arial"/>
                <w:sz w:val="16"/>
                <w:szCs w:val="16"/>
              </w:rPr>
              <w:t>17:00</w:t>
            </w:r>
          </w:p>
        </w:tc>
        <w:tc>
          <w:tcPr>
            <w:tcW w:w="2556" w:type="dxa"/>
            <w:tcBorders>
              <w:left w:val="single" w:sz="4" w:space="0" w:color="auto"/>
              <w:right w:val="single" w:sz="4" w:space="0" w:color="auto"/>
            </w:tcBorders>
            <w:shd w:val="clear" w:color="auto" w:fill="auto"/>
          </w:tcPr>
          <w:p w14:paraId="5F091B33" w14:textId="77777777" w:rsidR="00556C02" w:rsidRPr="00FD0D52" w:rsidRDefault="00556C02" w:rsidP="00CE756D">
            <w:pPr>
              <w:tabs>
                <w:tab w:val="left" w:pos="720"/>
                <w:tab w:val="left" w:pos="1622"/>
              </w:tabs>
              <w:spacing w:before="20" w:after="20"/>
              <w:rPr>
                <w:rFonts w:cs="Arial"/>
                <w:sz w:val="16"/>
                <w:szCs w:val="16"/>
              </w:rPr>
            </w:pPr>
            <w:r w:rsidRPr="00FD0D52">
              <w:rPr>
                <w:rFonts w:cs="Arial"/>
                <w:sz w:val="16"/>
                <w:szCs w:val="16"/>
              </w:rPr>
              <w:t>[2.5] Elections</w:t>
            </w:r>
            <w:r w:rsidRPr="00CA57FE">
              <w:rPr>
                <w:rFonts w:cs="Arial"/>
                <w:sz w:val="16"/>
                <w:szCs w:val="16"/>
              </w:rPr>
              <w:t xml:space="preserve">, if </w:t>
            </w:r>
            <w:r w:rsidRPr="00FD0D52">
              <w:rPr>
                <w:rFonts w:cs="Arial"/>
                <w:sz w:val="16"/>
                <w:szCs w:val="16"/>
              </w:rPr>
              <w:t>needed (</w:t>
            </w:r>
            <w:r w:rsidRPr="00556C02">
              <w:rPr>
                <w:rFonts w:cs="Arial"/>
                <w:i/>
                <w:iCs/>
                <w:sz w:val="16"/>
                <w:szCs w:val="16"/>
              </w:rPr>
              <w:t>Voting for Chair 2</w:t>
            </w:r>
            <w:r w:rsidRPr="00556C02">
              <w:rPr>
                <w:rFonts w:cs="Arial"/>
                <w:i/>
                <w:iCs/>
                <w:sz w:val="16"/>
                <w:szCs w:val="16"/>
                <w:vertAlign w:val="superscript"/>
              </w:rPr>
              <w:t>nd</w:t>
            </w:r>
            <w:r w:rsidRPr="00556C02">
              <w:rPr>
                <w:rFonts w:cs="Arial"/>
                <w:i/>
                <w:iCs/>
                <w:sz w:val="16"/>
                <w:szCs w:val="16"/>
              </w:rPr>
              <w:t xml:space="preserve"> round: voting tool open 15:30 - 16:55</w:t>
            </w:r>
            <w:r w:rsidRPr="00FD0D52">
              <w:rPr>
                <w:rFonts w:cs="Arial"/>
                <w:sz w:val="16"/>
                <w:szCs w:val="16"/>
              </w:rPr>
              <w:t>)</w:t>
            </w:r>
          </w:p>
        </w:tc>
        <w:tc>
          <w:tcPr>
            <w:tcW w:w="2556" w:type="dxa"/>
            <w:tcBorders>
              <w:left w:val="single" w:sz="4" w:space="0" w:color="auto"/>
              <w:right w:val="single" w:sz="4" w:space="0" w:color="auto"/>
            </w:tcBorders>
            <w:shd w:val="clear" w:color="auto" w:fill="auto"/>
          </w:tcPr>
          <w:p w14:paraId="7B656BE5" w14:textId="77777777" w:rsidR="00556C02" w:rsidRPr="00556C02" w:rsidRDefault="00556C02" w:rsidP="00CE756D">
            <w:pPr>
              <w:tabs>
                <w:tab w:val="left" w:pos="720"/>
                <w:tab w:val="left" w:pos="1622"/>
              </w:tabs>
              <w:spacing w:before="20" w:after="20"/>
              <w:rPr>
                <w:rFonts w:cs="Arial"/>
                <w:sz w:val="16"/>
                <w:szCs w:val="16"/>
                <w:lang w:val="en-US"/>
              </w:rPr>
            </w:pPr>
          </w:p>
        </w:tc>
        <w:tc>
          <w:tcPr>
            <w:tcW w:w="2556" w:type="dxa"/>
            <w:tcBorders>
              <w:left w:val="single" w:sz="4" w:space="0" w:color="auto"/>
              <w:right w:val="single" w:sz="4" w:space="0" w:color="auto"/>
            </w:tcBorders>
          </w:tcPr>
          <w:p w14:paraId="7CE93C27" w14:textId="77777777" w:rsidR="00556C02" w:rsidRPr="006761E5" w:rsidRDefault="00556C02" w:rsidP="00CE756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1AB5B010"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5423D426" w14:textId="77777777" w:rsidTr="00CE756D">
        <w:tc>
          <w:tcPr>
            <w:tcW w:w="1494" w:type="dxa"/>
            <w:tcBorders>
              <w:top w:val="single" w:sz="4" w:space="0" w:color="auto"/>
              <w:left w:val="single" w:sz="4" w:space="0" w:color="auto"/>
              <w:bottom w:val="single" w:sz="4" w:space="0" w:color="auto"/>
              <w:right w:val="single" w:sz="4" w:space="0" w:color="auto"/>
            </w:tcBorders>
            <w:shd w:val="clear" w:color="auto" w:fill="auto"/>
          </w:tcPr>
          <w:p w14:paraId="19992548" w14:textId="77777777" w:rsidR="00556C02" w:rsidRPr="006761E5" w:rsidRDefault="00556C02" w:rsidP="00CE756D">
            <w:pPr>
              <w:rPr>
                <w:rFonts w:cs="Arial"/>
                <w:sz w:val="16"/>
                <w:szCs w:val="16"/>
              </w:rPr>
            </w:pP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2337F2FB"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NR18 Other [2] (Johan) </w:t>
            </w:r>
          </w:p>
          <w:p w14:paraId="34714706"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[7.25.1]</w:t>
            </w:r>
          </w:p>
        </w:tc>
        <w:tc>
          <w:tcPr>
            <w:tcW w:w="2556" w:type="dxa"/>
            <w:tcBorders>
              <w:left w:val="single" w:sz="4" w:space="0" w:color="auto"/>
              <w:bottom w:val="single" w:sz="4" w:space="0" w:color="auto"/>
              <w:right w:val="single" w:sz="4" w:space="0" w:color="auto"/>
            </w:tcBorders>
            <w:shd w:val="clear" w:color="auto" w:fill="auto"/>
          </w:tcPr>
          <w:p w14:paraId="78BE81B9"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 xml:space="preserve">Start after common session: </w:t>
            </w:r>
          </w:p>
          <w:p w14:paraId="3F83A086"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NR18 UAV [</w:t>
            </w:r>
            <w:r>
              <w:rPr>
                <w:rFonts w:cs="Arial"/>
                <w:sz w:val="16"/>
                <w:szCs w:val="16"/>
              </w:rPr>
              <w:t>1</w:t>
            </w:r>
            <w:r w:rsidRPr="006761E5">
              <w:rPr>
                <w:rFonts w:cs="Arial"/>
                <w:sz w:val="16"/>
                <w:szCs w:val="16"/>
              </w:rPr>
              <w:t>] (Diana)</w:t>
            </w:r>
          </w:p>
          <w:p w14:paraId="37B21A82"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- 7.8.1 Organizational</w:t>
            </w:r>
          </w:p>
          <w:p w14:paraId="46AFC14C"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- 7.8.2 measurement reporting (focus on stage 3 details)</w:t>
            </w:r>
          </w:p>
          <w:p w14:paraId="5F9752CE" w14:textId="77777777" w:rsid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xml:space="preserve">- 7.8.3 flight path reporting </w:t>
            </w:r>
          </w:p>
          <w:p w14:paraId="4B508CA4" w14:textId="77777777" w:rsidR="00556C02" w:rsidRPr="00556C02" w:rsidRDefault="00556C02" w:rsidP="00CE756D">
            <w:pPr>
              <w:tabs>
                <w:tab w:val="left" w:pos="720"/>
                <w:tab w:val="left" w:pos="1622"/>
              </w:tabs>
              <w:spacing w:before="20" w:after="20"/>
              <w:rPr>
                <w:rFonts w:cs="Arial"/>
                <w:sz w:val="16"/>
                <w:szCs w:val="16"/>
                <w:lang w:val="en-US"/>
              </w:rPr>
            </w:pPr>
            <w:r>
              <w:rPr>
                <w:rFonts w:cs="Arial"/>
                <w:sz w:val="16"/>
                <w:szCs w:val="16"/>
                <w:lang w:val="en-US"/>
              </w:rPr>
              <w:t xml:space="preserve">- 7.8.5 BRID/DAA – LS from SA2 and related issues </w:t>
            </w:r>
          </w:p>
        </w:tc>
        <w:tc>
          <w:tcPr>
            <w:tcW w:w="2556" w:type="dxa"/>
            <w:tcBorders>
              <w:left w:val="single" w:sz="4" w:space="0" w:color="auto"/>
              <w:bottom w:val="single" w:sz="4" w:space="0" w:color="auto"/>
              <w:right w:val="single" w:sz="4" w:space="0" w:color="auto"/>
            </w:tcBorders>
          </w:tcPr>
          <w:p w14:paraId="6C304751"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 xml:space="preserve">Start after common session: </w:t>
            </w:r>
          </w:p>
          <w:p w14:paraId="132CE32B"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 xml:space="preserve">NR17 (Nathan) </w:t>
            </w:r>
          </w:p>
          <w:p w14:paraId="3C139C19"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- 6.2.1, 6.2.2 overflow if needed</w:t>
            </w:r>
          </w:p>
          <w:p w14:paraId="57583CC1"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NR18 SL relay [1.5] (Nathan)</w:t>
            </w:r>
          </w:p>
          <w:p w14:paraId="6F1F9180" w14:textId="77777777" w:rsidR="00556C02" w:rsidRDefault="00556C02" w:rsidP="00CE756D">
            <w:pPr>
              <w:tabs>
                <w:tab w:val="left" w:pos="720"/>
                <w:tab w:val="left" w:pos="1622"/>
              </w:tabs>
              <w:spacing w:before="20" w:after="20"/>
              <w:rPr>
                <w:rFonts w:cs="Arial"/>
                <w:sz w:val="16"/>
                <w:szCs w:val="16"/>
              </w:rPr>
            </w:pPr>
            <w:r>
              <w:rPr>
                <w:rFonts w:cs="Arial"/>
                <w:sz w:val="16"/>
                <w:szCs w:val="16"/>
              </w:rPr>
              <w:t>- 7.9.1 Organisational</w:t>
            </w:r>
          </w:p>
          <w:p w14:paraId="291DD017"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xml:space="preserve">- 7.9.4 </w:t>
            </w:r>
            <w:proofErr w:type="gramStart"/>
            <w:r>
              <w:rPr>
                <w:rFonts w:cs="Arial"/>
                <w:sz w:val="16"/>
                <w:szCs w:val="16"/>
              </w:rPr>
              <w:t>Multi-path</w:t>
            </w:r>
            <w:proofErr w:type="gramEnd"/>
            <w:r>
              <w:rPr>
                <w:rFonts w:cs="Arial"/>
                <w:sz w:val="16"/>
                <w:szCs w:val="16"/>
              </w:rPr>
              <w:t xml:space="preserve"> (email discussion, AI summary)</w:t>
            </w:r>
          </w:p>
        </w:tc>
        <w:tc>
          <w:tcPr>
            <w:tcW w:w="1924" w:type="dxa"/>
            <w:vMerge/>
            <w:tcBorders>
              <w:left w:val="single" w:sz="4" w:space="0" w:color="auto"/>
              <w:bottom w:val="single" w:sz="4" w:space="0" w:color="auto"/>
              <w:right w:val="single" w:sz="4" w:space="0" w:color="auto"/>
            </w:tcBorders>
            <w:shd w:val="clear" w:color="auto" w:fill="auto"/>
          </w:tcPr>
          <w:p w14:paraId="77C4CE1B"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23D7232" w14:textId="77777777" w:rsidTr="00CE756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7D8E96D5" w14:textId="77777777" w:rsidR="00556C02" w:rsidRPr="006761E5" w:rsidRDefault="00556C02" w:rsidP="00CE756D">
            <w:pPr>
              <w:tabs>
                <w:tab w:val="left" w:pos="720"/>
                <w:tab w:val="left" w:pos="1622"/>
              </w:tabs>
              <w:spacing w:before="20" w:after="20"/>
              <w:rPr>
                <w:rFonts w:cs="Arial"/>
                <w:sz w:val="16"/>
                <w:szCs w:val="16"/>
              </w:rPr>
            </w:pPr>
            <w:r w:rsidRPr="006761E5">
              <w:rPr>
                <w:rFonts w:cs="Arial"/>
                <w:b/>
                <w:sz w:val="16"/>
                <w:szCs w:val="16"/>
              </w:rPr>
              <w:t>Wednesday</w:t>
            </w:r>
            <w:r>
              <w:rPr>
                <w:rFonts w:cs="Arial"/>
                <w:b/>
                <w:sz w:val="16"/>
                <w:szCs w:val="16"/>
              </w:rPr>
              <w:t xml:space="preserve"> August 23</w:t>
            </w:r>
          </w:p>
        </w:tc>
      </w:tr>
      <w:tr w:rsidR="00556C02" w:rsidRPr="006761E5" w14:paraId="37412421" w14:textId="77777777" w:rsidTr="00CE756D">
        <w:tc>
          <w:tcPr>
            <w:tcW w:w="1494" w:type="dxa"/>
            <w:tcBorders>
              <w:top w:val="single" w:sz="4" w:space="0" w:color="auto"/>
              <w:left w:val="single" w:sz="4" w:space="0" w:color="auto"/>
              <w:bottom w:val="single" w:sz="4" w:space="0" w:color="auto"/>
              <w:right w:val="single" w:sz="4" w:space="0" w:color="auto"/>
            </w:tcBorders>
            <w:hideMark/>
          </w:tcPr>
          <w:p w14:paraId="6A52DC13"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07D1C509"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feMob</w:t>
            </w:r>
            <w:proofErr w:type="spellEnd"/>
            <w:r w:rsidRPr="006761E5">
              <w:rPr>
                <w:rFonts w:cs="Arial"/>
                <w:sz w:val="16"/>
                <w:szCs w:val="16"/>
              </w:rPr>
              <w:t xml:space="preserve"> [2] (Johan)</w:t>
            </w:r>
          </w:p>
          <w:p w14:paraId="15808E9D" w14:textId="77777777" w:rsidR="00556C02" w:rsidRDefault="00556C02" w:rsidP="00CE756D">
            <w:pPr>
              <w:tabs>
                <w:tab w:val="left" w:pos="720"/>
                <w:tab w:val="left" w:pos="1622"/>
              </w:tabs>
              <w:spacing w:before="20" w:after="20"/>
              <w:rPr>
                <w:rFonts w:cs="Arial"/>
                <w:sz w:val="16"/>
                <w:szCs w:val="16"/>
              </w:rPr>
            </w:pPr>
            <w:r>
              <w:rPr>
                <w:rFonts w:cs="Arial"/>
                <w:sz w:val="16"/>
                <w:szCs w:val="16"/>
              </w:rPr>
              <w:t>- [7.4.4]</w:t>
            </w:r>
          </w:p>
          <w:p w14:paraId="7FEBD42E" w14:textId="77777777" w:rsidR="00556C02" w:rsidRDefault="00556C02" w:rsidP="00CE756D">
            <w:pPr>
              <w:tabs>
                <w:tab w:val="left" w:pos="720"/>
                <w:tab w:val="left" w:pos="1622"/>
              </w:tabs>
              <w:spacing w:before="20" w:after="20"/>
              <w:rPr>
                <w:rFonts w:cs="Arial"/>
                <w:sz w:val="16"/>
                <w:szCs w:val="16"/>
              </w:rPr>
            </w:pPr>
            <w:r>
              <w:rPr>
                <w:rFonts w:cs="Arial"/>
                <w:sz w:val="16"/>
                <w:szCs w:val="16"/>
              </w:rPr>
              <w:t>- [7.4.3]</w:t>
            </w:r>
          </w:p>
          <w:p w14:paraId="1537DCED"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[7.4.1] continue</w:t>
            </w:r>
          </w:p>
        </w:tc>
        <w:tc>
          <w:tcPr>
            <w:tcW w:w="2556" w:type="dxa"/>
            <w:tcBorders>
              <w:top w:val="single" w:sz="4" w:space="0" w:color="auto"/>
              <w:left w:val="single" w:sz="4" w:space="0" w:color="auto"/>
              <w:right w:val="single" w:sz="4" w:space="0" w:color="auto"/>
            </w:tcBorders>
            <w:shd w:val="clear" w:color="auto" w:fill="auto"/>
          </w:tcPr>
          <w:p w14:paraId="1B233F73"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3245DFF7"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- 7.3.1 Organizational</w:t>
            </w:r>
          </w:p>
          <w:p w14:paraId="3DADE19E" w14:textId="77777777" w:rsidR="00556C02" w:rsidRDefault="00556C02" w:rsidP="00CE756D">
            <w:pPr>
              <w:tabs>
                <w:tab w:val="left" w:pos="720"/>
                <w:tab w:val="left" w:pos="1622"/>
              </w:tabs>
              <w:spacing w:before="20" w:after="20"/>
              <w:rPr>
                <w:rFonts w:cs="Arial"/>
                <w:sz w:val="16"/>
                <w:szCs w:val="16"/>
              </w:rPr>
            </w:pPr>
            <w:r>
              <w:rPr>
                <w:rFonts w:cs="Arial"/>
                <w:sz w:val="16"/>
                <w:szCs w:val="16"/>
              </w:rPr>
              <w:t>- 7.3.2 DTX/DRX</w:t>
            </w:r>
          </w:p>
          <w:p w14:paraId="52B550E6" w14:textId="77777777" w:rsidR="00556C02" w:rsidRPr="00556C02" w:rsidRDefault="00556C02" w:rsidP="00CE756D">
            <w:pPr>
              <w:tabs>
                <w:tab w:val="left" w:pos="720"/>
                <w:tab w:val="left" w:pos="1622"/>
              </w:tabs>
              <w:spacing w:before="20" w:after="20"/>
              <w:rPr>
                <w:rFonts w:cs="Arial"/>
                <w:sz w:val="16"/>
                <w:szCs w:val="16"/>
                <w:lang w:val="fr-FR"/>
              </w:rPr>
            </w:pPr>
            <w:r w:rsidRPr="00A54A74">
              <w:rPr>
                <w:rFonts w:cs="Arial"/>
                <w:sz w:val="16"/>
                <w:szCs w:val="16"/>
                <w:lang w:val="fr-FR"/>
              </w:rPr>
              <w:lastRenderedPageBreak/>
              <w:t>-7.3.3 SSB-</w:t>
            </w:r>
            <w:proofErr w:type="spellStart"/>
            <w:r w:rsidRPr="00A54A74">
              <w:rPr>
                <w:rFonts w:cs="Arial"/>
                <w:sz w:val="16"/>
                <w:szCs w:val="16"/>
                <w:lang w:val="fr-FR"/>
              </w:rPr>
              <w:t>le</w:t>
            </w:r>
            <w:r>
              <w:rPr>
                <w:rFonts w:cs="Arial"/>
                <w:sz w:val="16"/>
                <w:szCs w:val="16"/>
                <w:lang w:val="fr-FR"/>
              </w:rPr>
              <w:t>ss</w:t>
            </w:r>
            <w:proofErr w:type="spellEnd"/>
          </w:p>
          <w:p w14:paraId="0087114B" w14:textId="280FA835" w:rsidR="00556C02" w:rsidRPr="005A1743" w:rsidRDefault="00556C02" w:rsidP="00CE756D">
            <w:pPr>
              <w:tabs>
                <w:tab w:val="left" w:pos="720"/>
                <w:tab w:val="left" w:pos="1622"/>
              </w:tabs>
              <w:spacing w:before="20" w:after="20"/>
              <w:rPr>
                <w:sz w:val="16"/>
                <w:szCs w:val="16"/>
              </w:rPr>
            </w:pPr>
          </w:p>
        </w:tc>
        <w:tc>
          <w:tcPr>
            <w:tcW w:w="2556" w:type="dxa"/>
            <w:tcBorders>
              <w:top w:val="single" w:sz="4" w:space="0" w:color="auto"/>
              <w:left w:val="single" w:sz="4" w:space="0" w:color="auto"/>
              <w:right w:val="single" w:sz="4" w:space="0" w:color="auto"/>
            </w:tcBorders>
          </w:tcPr>
          <w:p w14:paraId="58AF2B0F" w14:textId="77777777" w:rsidR="00556C02" w:rsidRPr="004D77B2" w:rsidRDefault="00556C02" w:rsidP="00CE756D">
            <w:pPr>
              <w:tabs>
                <w:tab w:val="left" w:pos="720"/>
                <w:tab w:val="left" w:pos="1622"/>
              </w:tabs>
              <w:spacing w:before="20" w:after="20"/>
              <w:rPr>
                <w:sz w:val="16"/>
                <w:szCs w:val="16"/>
              </w:rPr>
            </w:pPr>
            <w:r>
              <w:rPr>
                <w:sz w:val="16"/>
                <w:szCs w:val="16"/>
              </w:rPr>
              <w:lastRenderedPageBreak/>
              <w:t>NR 18 MBS [0.75] (Dawid)</w:t>
            </w:r>
          </w:p>
        </w:tc>
        <w:tc>
          <w:tcPr>
            <w:tcW w:w="1924" w:type="dxa"/>
            <w:vMerge w:val="restart"/>
            <w:tcBorders>
              <w:top w:val="single" w:sz="4" w:space="0" w:color="auto"/>
              <w:left w:val="single" w:sz="4" w:space="0" w:color="auto"/>
              <w:right w:val="single" w:sz="4" w:space="0" w:color="auto"/>
            </w:tcBorders>
            <w:shd w:val="clear" w:color="auto" w:fill="auto"/>
          </w:tcPr>
          <w:p w14:paraId="5313BCDC"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1246797" w14:textId="77777777" w:rsidTr="00CE756D">
        <w:tc>
          <w:tcPr>
            <w:tcW w:w="1494" w:type="dxa"/>
            <w:tcBorders>
              <w:top w:val="single" w:sz="4" w:space="0" w:color="auto"/>
              <w:left w:val="single" w:sz="4" w:space="0" w:color="auto"/>
              <w:bottom w:val="single" w:sz="4" w:space="0" w:color="auto"/>
              <w:right w:val="single" w:sz="4" w:space="0" w:color="auto"/>
            </w:tcBorders>
          </w:tcPr>
          <w:p w14:paraId="5913E885"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6BCC0AAF" w14:textId="77777777" w:rsidR="00556C02" w:rsidRDefault="00556C02" w:rsidP="00CE756D">
            <w:pPr>
              <w:tabs>
                <w:tab w:val="left" w:pos="720"/>
                <w:tab w:val="left" w:pos="1622"/>
              </w:tabs>
              <w:spacing w:before="20" w:after="20"/>
              <w:rPr>
                <w:sz w:val="16"/>
                <w:szCs w:val="16"/>
              </w:rPr>
            </w:pPr>
            <w:r>
              <w:rPr>
                <w:sz w:val="16"/>
                <w:szCs w:val="16"/>
              </w:rPr>
              <w:t>NR17</w:t>
            </w:r>
          </w:p>
          <w:p w14:paraId="0DC2C9A6" w14:textId="77777777" w:rsidR="00556C02" w:rsidRDefault="00556C02" w:rsidP="00CE756D">
            <w:pPr>
              <w:tabs>
                <w:tab w:val="left" w:pos="720"/>
                <w:tab w:val="left" w:pos="1622"/>
              </w:tabs>
              <w:spacing w:before="20" w:after="20"/>
              <w:rPr>
                <w:sz w:val="16"/>
                <w:szCs w:val="16"/>
              </w:rPr>
            </w:pPr>
            <w:r>
              <w:rPr>
                <w:sz w:val="16"/>
                <w:szCs w:val="16"/>
              </w:rPr>
              <w:t xml:space="preserve">- Common (Johan), continuation. </w:t>
            </w:r>
          </w:p>
          <w:p w14:paraId="04BE9257" w14:textId="77777777" w:rsidR="00556C02" w:rsidRPr="006761E5" w:rsidRDefault="00556C02" w:rsidP="00CE756D">
            <w:pPr>
              <w:tabs>
                <w:tab w:val="left" w:pos="720"/>
                <w:tab w:val="left" w:pos="1622"/>
              </w:tabs>
              <w:spacing w:before="20" w:after="20"/>
              <w:rPr>
                <w:sz w:val="16"/>
                <w:szCs w:val="16"/>
              </w:rPr>
            </w:pPr>
            <w:r>
              <w:rPr>
                <w:sz w:val="16"/>
                <w:szCs w:val="16"/>
              </w:rPr>
              <w:t>NR18 TBD</w:t>
            </w:r>
          </w:p>
        </w:tc>
        <w:tc>
          <w:tcPr>
            <w:tcW w:w="2556" w:type="dxa"/>
            <w:tcBorders>
              <w:left w:val="single" w:sz="4" w:space="0" w:color="auto"/>
              <w:right w:val="single" w:sz="4" w:space="0" w:color="auto"/>
            </w:tcBorders>
            <w:shd w:val="clear" w:color="auto" w:fill="auto"/>
          </w:tcPr>
          <w:p w14:paraId="1FD6974F" w14:textId="77777777" w:rsidR="00556C02" w:rsidRDefault="00556C02" w:rsidP="00CE756D">
            <w:pPr>
              <w:tabs>
                <w:tab w:val="left" w:pos="720"/>
                <w:tab w:val="left" w:pos="1622"/>
              </w:tabs>
              <w:spacing w:before="20" w:after="20"/>
              <w:rPr>
                <w:rFonts w:cs="Arial"/>
                <w:sz w:val="16"/>
                <w:szCs w:val="16"/>
              </w:rPr>
            </w:pPr>
            <w:r>
              <w:rPr>
                <w:rFonts w:cs="Arial"/>
                <w:sz w:val="16"/>
                <w:szCs w:val="16"/>
              </w:rPr>
              <w:t>NR18 Network Energy Saving [1] (Diana)</w:t>
            </w:r>
          </w:p>
          <w:p w14:paraId="06778613" w14:textId="611C0805" w:rsidR="00556C02" w:rsidRPr="00787E5C" w:rsidRDefault="00556C02" w:rsidP="00CE756D">
            <w:pPr>
              <w:tabs>
                <w:tab w:val="left" w:pos="720"/>
                <w:tab w:val="left" w:pos="1622"/>
              </w:tabs>
              <w:spacing w:before="20" w:after="20"/>
              <w:rPr>
                <w:rFonts w:cs="Arial"/>
                <w:sz w:val="16"/>
                <w:szCs w:val="16"/>
              </w:rPr>
            </w:pPr>
            <w:r>
              <w:rPr>
                <w:rFonts w:cs="Arial"/>
                <w:sz w:val="16"/>
                <w:szCs w:val="16"/>
              </w:rPr>
              <w:t>-7.3.4 Cell Reselection</w:t>
            </w:r>
          </w:p>
          <w:p w14:paraId="325F283F" w14:textId="77777777" w:rsidR="00556C02" w:rsidRPr="00556C02" w:rsidRDefault="00556C02" w:rsidP="00CE756D">
            <w:pPr>
              <w:tabs>
                <w:tab w:val="left" w:pos="720"/>
                <w:tab w:val="left" w:pos="1622"/>
              </w:tabs>
              <w:spacing w:before="20" w:after="20"/>
              <w:rPr>
                <w:rFonts w:cs="Arial"/>
                <w:sz w:val="16"/>
                <w:szCs w:val="16"/>
                <w:lang w:val="fr-FR"/>
              </w:rPr>
            </w:pPr>
            <w:r>
              <w:rPr>
                <w:rFonts w:cs="Arial"/>
                <w:sz w:val="16"/>
                <w:szCs w:val="16"/>
              </w:rPr>
              <w:t>- 7.3.5 Connected mode mobility</w:t>
            </w:r>
          </w:p>
          <w:p w14:paraId="0797CC36" w14:textId="77777777" w:rsidR="00556C02" w:rsidRPr="00556C02" w:rsidRDefault="00556C02" w:rsidP="00CE756D">
            <w:pPr>
              <w:tabs>
                <w:tab w:val="left" w:pos="720"/>
                <w:tab w:val="left" w:pos="1622"/>
              </w:tabs>
              <w:spacing w:before="20" w:after="20"/>
              <w:rPr>
                <w:rFonts w:cs="Arial"/>
                <w:sz w:val="16"/>
                <w:szCs w:val="16"/>
                <w:lang w:val="fr-FR"/>
              </w:rPr>
            </w:pPr>
            <w:r w:rsidRPr="00556C02">
              <w:rPr>
                <w:rFonts w:cs="Arial"/>
                <w:sz w:val="16"/>
                <w:szCs w:val="16"/>
                <w:lang w:val="fr-FR"/>
              </w:rPr>
              <w:t>NR18 URLLC [0.5] (Diana)</w:t>
            </w:r>
          </w:p>
        </w:tc>
        <w:tc>
          <w:tcPr>
            <w:tcW w:w="2556" w:type="dxa"/>
            <w:tcBorders>
              <w:left w:val="single" w:sz="4" w:space="0" w:color="auto"/>
              <w:right w:val="single" w:sz="4" w:space="0" w:color="auto"/>
            </w:tcBorders>
          </w:tcPr>
          <w:p w14:paraId="6581E67E"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NR17 SONMDT (</w:t>
            </w:r>
            <w:proofErr w:type="spellStart"/>
            <w:r w:rsidRPr="006761E5">
              <w:rPr>
                <w:rFonts w:cs="Arial"/>
                <w:sz w:val="16"/>
                <w:szCs w:val="16"/>
              </w:rPr>
              <w:t>HuNan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4374566D"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5C2A2C22" w14:textId="77777777" w:rsidTr="00CE756D">
        <w:tc>
          <w:tcPr>
            <w:tcW w:w="1494" w:type="dxa"/>
            <w:tcBorders>
              <w:top w:val="single" w:sz="4" w:space="0" w:color="auto"/>
              <w:left w:val="single" w:sz="4" w:space="0" w:color="auto"/>
              <w:bottom w:val="single" w:sz="4" w:space="0" w:color="auto"/>
              <w:right w:val="single" w:sz="4" w:space="0" w:color="auto"/>
            </w:tcBorders>
          </w:tcPr>
          <w:p w14:paraId="4CA6FD72"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14:30</w:t>
            </w:r>
          </w:p>
        </w:tc>
        <w:tc>
          <w:tcPr>
            <w:tcW w:w="2556" w:type="dxa"/>
            <w:tcBorders>
              <w:left w:val="single" w:sz="4" w:space="0" w:color="auto"/>
              <w:right w:val="single" w:sz="4" w:space="0" w:color="auto"/>
            </w:tcBorders>
          </w:tcPr>
          <w:p w14:paraId="3D55E657" w14:textId="77777777" w:rsidR="00556C02" w:rsidRDefault="00556C02" w:rsidP="00CE756D">
            <w:pPr>
              <w:tabs>
                <w:tab w:val="left" w:pos="720"/>
                <w:tab w:val="left" w:pos="1622"/>
              </w:tabs>
              <w:spacing w:before="20" w:after="20"/>
              <w:rPr>
                <w:sz w:val="16"/>
                <w:szCs w:val="16"/>
              </w:rPr>
            </w:pPr>
            <w:r w:rsidRPr="00FD0D52">
              <w:rPr>
                <w:rFonts w:cs="Arial"/>
                <w:sz w:val="16"/>
                <w:szCs w:val="16"/>
              </w:rPr>
              <w:t xml:space="preserve">[2.5] </w:t>
            </w:r>
            <w:r w:rsidRPr="00CA57FE">
              <w:rPr>
                <w:rFonts w:cs="Arial"/>
                <w:sz w:val="16"/>
                <w:szCs w:val="16"/>
              </w:rPr>
              <w:t>Elections</w:t>
            </w:r>
            <w:r w:rsidRPr="00FD0D52">
              <w:rPr>
                <w:rFonts w:cs="Arial"/>
                <w:sz w:val="16"/>
                <w:szCs w:val="16"/>
              </w:rPr>
              <w:t xml:space="preserve"> (</w:t>
            </w:r>
            <w:r w:rsidRPr="00556C02">
              <w:rPr>
                <w:rFonts w:cs="Arial"/>
                <w:i/>
                <w:iCs/>
                <w:sz w:val="16"/>
                <w:szCs w:val="16"/>
              </w:rPr>
              <w:t>Voting for Vice Chair: voting tool open 12:30 - 14:00)</w:t>
            </w:r>
          </w:p>
        </w:tc>
        <w:tc>
          <w:tcPr>
            <w:tcW w:w="2556" w:type="dxa"/>
            <w:tcBorders>
              <w:left w:val="single" w:sz="4" w:space="0" w:color="auto"/>
              <w:right w:val="single" w:sz="4" w:space="0" w:color="auto"/>
            </w:tcBorders>
            <w:shd w:val="clear" w:color="auto" w:fill="auto"/>
          </w:tcPr>
          <w:p w14:paraId="23726EF9" w14:textId="77777777" w:rsidR="00556C02"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7818185A" w14:textId="77777777" w:rsidR="00556C02" w:rsidRPr="006761E5" w:rsidRDefault="00556C02" w:rsidP="00CE756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F6B22FD"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25975D18" w14:textId="77777777" w:rsidTr="00556C02">
        <w:tc>
          <w:tcPr>
            <w:tcW w:w="1494" w:type="dxa"/>
            <w:tcBorders>
              <w:top w:val="single" w:sz="4" w:space="0" w:color="auto"/>
              <w:left w:val="single" w:sz="4" w:space="0" w:color="auto"/>
              <w:bottom w:val="single" w:sz="4" w:space="0" w:color="auto"/>
              <w:right w:val="single" w:sz="4" w:space="0" w:color="auto"/>
            </w:tcBorders>
          </w:tcPr>
          <w:p w14:paraId="58EC0797"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71EC13A1"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p>
          <w:p w14:paraId="08B9F749" w14:textId="77777777" w:rsidR="00556C02" w:rsidRDefault="00556C02" w:rsidP="00CE756D">
            <w:pPr>
              <w:tabs>
                <w:tab w:val="left" w:pos="720"/>
                <w:tab w:val="left" w:pos="1622"/>
              </w:tabs>
              <w:spacing w:before="20" w:after="20"/>
              <w:rPr>
                <w:rFonts w:cs="Arial"/>
                <w:sz w:val="16"/>
                <w:szCs w:val="16"/>
              </w:rPr>
            </w:pPr>
            <w:r>
              <w:rPr>
                <w:rFonts w:cs="Arial"/>
                <w:sz w:val="16"/>
                <w:szCs w:val="16"/>
              </w:rPr>
              <w:t>- [7.25.3]</w:t>
            </w:r>
          </w:p>
          <w:p w14:paraId="61505F4B" w14:textId="77777777" w:rsidR="00556C02" w:rsidRDefault="00556C02" w:rsidP="00CE756D">
            <w:pPr>
              <w:tabs>
                <w:tab w:val="left" w:pos="720"/>
                <w:tab w:val="left" w:pos="1622"/>
              </w:tabs>
              <w:spacing w:before="20" w:after="20"/>
              <w:rPr>
                <w:rFonts w:cs="Arial"/>
                <w:sz w:val="16"/>
                <w:szCs w:val="16"/>
              </w:rPr>
            </w:pPr>
            <w:r>
              <w:rPr>
                <w:rFonts w:cs="Arial"/>
                <w:sz w:val="16"/>
                <w:szCs w:val="16"/>
              </w:rPr>
              <w:t>- [7.25.2]</w:t>
            </w:r>
          </w:p>
          <w:p w14:paraId="6364ADCA"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[7.25.1] continuation</w:t>
            </w:r>
          </w:p>
        </w:tc>
        <w:tc>
          <w:tcPr>
            <w:tcW w:w="2556" w:type="dxa"/>
            <w:tcBorders>
              <w:left w:val="single" w:sz="4" w:space="0" w:color="auto"/>
              <w:right w:val="single" w:sz="4" w:space="0" w:color="auto"/>
            </w:tcBorders>
            <w:shd w:val="clear" w:color="auto" w:fill="70AD47" w:themeFill="accent6"/>
          </w:tcPr>
          <w:p w14:paraId="286C0DA7"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Start after common session:</w:t>
            </w:r>
          </w:p>
          <w:p w14:paraId="61402774" w14:textId="77777777" w:rsidR="00556C02" w:rsidRDefault="00556C02" w:rsidP="00CE756D">
            <w:pPr>
              <w:tabs>
                <w:tab w:val="left" w:pos="720"/>
                <w:tab w:val="left" w:pos="1622"/>
              </w:tabs>
              <w:spacing w:before="20" w:after="20"/>
              <w:rPr>
                <w:sz w:val="16"/>
                <w:szCs w:val="16"/>
              </w:rPr>
            </w:pPr>
            <w:r>
              <w:rPr>
                <w:sz w:val="16"/>
                <w:szCs w:val="16"/>
              </w:rPr>
              <w:t>NR18 RedCap [1] (Mattias)</w:t>
            </w:r>
          </w:p>
          <w:p w14:paraId="366E24F9" w14:textId="77777777" w:rsidR="00FA052B" w:rsidRDefault="00FA052B" w:rsidP="00CE756D">
            <w:pPr>
              <w:tabs>
                <w:tab w:val="left" w:pos="720"/>
                <w:tab w:val="left" w:pos="1622"/>
              </w:tabs>
              <w:spacing w:before="20" w:after="20"/>
              <w:rPr>
                <w:sz w:val="16"/>
                <w:szCs w:val="16"/>
              </w:rPr>
            </w:pPr>
          </w:p>
          <w:p w14:paraId="14C7BC39" w14:textId="2BFA251A" w:rsidR="00556C02" w:rsidRDefault="00374CCC" w:rsidP="00CE756D">
            <w:pPr>
              <w:tabs>
                <w:tab w:val="left" w:pos="720"/>
                <w:tab w:val="left" w:pos="1622"/>
              </w:tabs>
              <w:spacing w:before="20" w:after="20"/>
              <w:rPr>
                <w:sz w:val="16"/>
                <w:szCs w:val="16"/>
              </w:rPr>
            </w:pPr>
            <w:r>
              <w:rPr>
                <w:sz w:val="16"/>
                <w:szCs w:val="16"/>
              </w:rPr>
              <w:t>7.19.1 Organizational</w:t>
            </w:r>
          </w:p>
          <w:p w14:paraId="6121C202" w14:textId="77777777" w:rsidR="00FA052B" w:rsidRDefault="00FA052B" w:rsidP="00CE756D">
            <w:pPr>
              <w:tabs>
                <w:tab w:val="left" w:pos="720"/>
                <w:tab w:val="left" w:pos="1622"/>
              </w:tabs>
              <w:spacing w:before="20" w:after="20"/>
              <w:rPr>
                <w:sz w:val="16"/>
                <w:szCs w:val="16"/>
              </w:rPr>
            </w:pPr>
            <w:r>
              <w:rPr>
                <w:sz w:val="16"/>
                <w:szCs w:val="16"/>
              </w:rPr>
              <w:t>- LSs</w:t>
            </w:r>
          </w:p>
          <w:p w14:paraId="366DBE13" w14:textId="4EAD1280" w:rsidR="00FA052B" w:rsidRDefault="00000000" w:rsidP="00CE756D">
            <w:pPr>
              <w:tabs>
                <w:tab w:val="left" w:pos="720"/>
                <w:tab w:val="left" w:pos="1622"/>
              </w:tabs>
              <w:spacing w:before="20" w:after="20"/>
              <w:rPr>
                <w:sz w:val="16"/>
                <w:szCs w:val="16"/>
              </w:rPr>
            </w:pPr>
            <w:hyperlink r:id="rId13" w:history="1">
              <w:r w:rsidR="00FA052B" w:rsidRPr="004E7FC9">
                <w:rPr>
                  <w:rStyle w:val="Hyperlink"/>
                  <w:sz w:val="16"/>
                  <w:szCs w:val="16"/>
                </w:rPr>
                <w:t>R2-2307029</w:t>
              </w:r>
            </w:hyperlink>
            <w:r w:rsidR="00FA052B">
              <w:rPr>
                <w:sz w:val="16"/>
                <w:szCs w:val="16"/>
              </w:rPr>
              <w:t xml:space="preserve">, </w:t>
            </w:r>
            <w:hyperlink r:id="rId14" w:history="1">
              <w:r w:rsidR="00FA052B" w:rsidRPr="004E7FC9">
                <w:rPr>
                  <w:rStyle w:val="Hyperlink"/>
                  <w:sz w:val="16"/>
                  <w:szCs w:val="16"/>
                </w:rPr>
                <w:t>R2-2307058</w:t>
              </w:r>
            </w:hyperlink>
          </w:p>
          <w:p w14:paraId="463DB3C4" w14:textId="1D4C4895" w:rsidR="00FA052B" w:rsidRDefault="00FA052B" w:rsidP="00CE756D">
            <w:pPr>
              <w:tabs>
                <w:tab w:val="left" w:pos="720"/>
                <w:tab w:val="left" w:pos="1622"/>
              </w:tabs>
              <w:spacing w:before="20" w:after="20"/>
              <w:rPr>
                <w:sz w:val="16"/>
                <w:szCs w:val="16"/>
              </w:rPr>
            </w:pPr>
          </w:p>
          <w:p w14:paraId="128930E2" w14:textId="47E45AFE" w:rsidR="002749E1" w:rsidRDefault="002749E1" w:rsidP="00CE756D">
            <w:pPr>
              <w:tabs>
                <w:tab w:val="left" w:pos="720"/>
                <w:tab w:val="left" w:pos="1622"/>
              </w:tabs>
              <w:spacing w:before="20" w:after="20"/>
              <w:rPr>
                <w:sz w:val="16"/>
                <w:szCs w:val="16"/>
              </w:rPr>
            </w:pPr>
            <w:r>
              <w:rPr>
                <w:sz w:val="16"/>
                <w:szCs w:val="16"/>
              </w:rPr>
              <w:t>- Terminology</w:t>
            </w:r>
          </w:p>
          <w:p w14:paraId="1E83A88E" w14:textId="64CD9F12" w:rsidR="002749E1" w:rsidRDefault="00000000" w:rsidP="00CE756D">
            <w:pPr>
              <w:tabs>
                <w:tab w:val="left" w:pos="720"/>
                <w:tab w:val="left" w:pos="1622"/>
              </w:tabs>
              <w:spacing w:before="20" w:after="20"/>
              <w:rPr>
                <w:sz w:val="16"/>
                <w:szCs w:val="16"/>
              </w:rPr>
            </w:pPr>
            <w:hyperlink r:id="rId15" w:history="1">
              <w:r w:rsidR="002749E1" w:rsidRPr="004E7FC9">
                <w:rPr>
                  <w:rStyle w:val="Hyperlink"/>
                  <w:sz w:val="16"/>
                  <w:szCs w:val="16"/>
                </w:rPr>
                <w:t>R2-2308238</w:t>
              </w:r>
            </w:hyperlink>
          </w:p>
          <w:p w14:paraId="4F832D5A" w14:textId="77777777" w:rsidR="002749E1" w:rsidRDefault="002749E1" w:rsidP="00CE756D">
            <w:pPr>
              <w:tabs>
                <w:tab w:val="left" w:pos="720"/>
                <w:tab w:val="left" w:pos="1622"/>
              </w:tabs>
              <w:spacing w:before="20" w:after="20"/>
              <w:rPr>
                <w:sz w:val="16"/>
                <w:szCs w:val="16"/>
              </w:rPr>
            </w:pPr>
          </w:p>
          <w:p w14:paraId="4E552CF6" w14:textId="77777777" w:rsidR="00FA052B" w:rsidRDefault="00FA052B" w:rsidP="00CE756D">
            <w:pPr>
              <w:tabs>
                <w:tab w:val="left" w:pos="720"/>
                <w:tab w:val="left" w:pos="1622"/>
              </w:tabs>
              <w:spacing w:before="20" w:after="20"/>
              <w:rPr>
                <w:sz w:val="16"/>
                <w:szCs w:val="16"/>
              </w:rPr>
            </w:pPr>
            <w:r>
              <w:rPr>
                <w:sz w:val="16"/>
                <w:szCs w:val="16"/>
              </w:rPr>
              <w:t>- Running CRs</w:t>
            </w:r>
          </w:p>
          <w:p w14:paraId="028733C7" w14:textId="31F7D042" w:rsidR="002749E1" w:rsidRDefault="00000000" w:rsidP="00FA052B">
            <w:pPr>
              <w:tabs>
                <w:tab w:val="left" w:pos="720"/>
                <w:tab w:val="left" w:pos="1622"/>
              </w:tabs>
              <w:spacing w:before="20" w:after="20"/>
              <w:rPr>
                <w:sz w:val="16"/>
                <w:szCs w:val="16"/>
              </w:rPr>
            </w:pPr>
            <w:hyperlink r:id="rId16" w:history="1">
              <w:r w:rsidR="00FA052B" w:rsidRPr="004E7FC9">
                <w:rPr>
                  <w:rStyle w:val="Hyperlink"/>
                  <w:sz w:val="16"/>
                  <w:szCs w:val="16"/>
                </w:rPr>
                <w:t>R2-2307256</w:t>
              </w:r>
            </w:hyperlink>
            <w:r w:rsidR="00FA052B">
              <w:rPr>
                <w:sz w:val="16"/>
                <w:szCs w:val="16"/>
              </w:rPr>
              <w:t xml:space="preserve">, </w:t>
            </w:r>
            <w:hyperlink r:id="rId17" w:history="1">
              <w:r w:rsidR="00FA052B" w:rsidRPr="004E7FC9">
                <w:rPr>
                  <w:rStyle w:val="Hyperlink"/>
                  <w:sz w:val="16"/>
                  <w:szCs w:val="16"/>
                </w:rPr>
                <w:t>R2-2307301</w:t>
              </w:r>
            </w:hyperlink>
            <w:r w:rsidR="00FA052B">
              <w:rPr>
                <w:sz w:val="16"/>
                <w:szCs w:val="16"/>
              </w:rPr>
              <w:t>,</w:t>
            </w:r>
          </w:p>
          <w:p w14:paraId="4D937E6B" w14:textId="2793B0B2" w:rsidR="002749E1" w:rsidRDefault="00000000" w:rsidP="00FA052B">
            <w:pPr>
              <w:tabs>
                <w:tab w:val="left" w:pos="720"/>
                <w:tab w:val="left" w:pos="1622"/>
              </w:tabs>
              <w:spacing w:before="20" w:after="20"/>
              <w:rPr>
                <w:sz w:val="16"/>
                <w:szCs w:val="16"/>
              </w:rPr>
            </w:pPr>
            <w:hyperlink r:id="rId18" w:history="1">
              <w:r w:rsidR="00FA052B" w:rsidRPr="004E7FC9">
                <w:rPr>
                  <w:rStyle w:val="Hyperlink"/>
                  <w:sz w:val="16"/>
                  <w:szCs w:val="16"/>
                </w:rPr>
                <w:t>R2-2307447</w:t>
              </w:r>
            </w:hyperlink>
            <w:r w:rsidR="00FA052B">
              <w:rPr>
                <w:sz w:val="16"/>
                <w:szCs w:val="16"/>
              </w:rPr>
              <w:t xml:space="preserve">, </w:t>
            </w:r>
            <w:hyperlink r:id="rId19" w:history="1">
              <w:r w:rsidR="00FA052B" w:rsidRPr="004E7FC9">
                <w:rPr>
                  <w:rStyle w:val="Hyperlink"/>
                  <w:sz w:val="16"/>
                  <w:szCs w:val="16"/>
                </w:rPr>
                <w:t>R2-2307657</w:t>
              </w:r>
            </w:hyperlink>
            <w:r w:rsidR="00FA052B">
              <w:rPr>
                <w:sz w:val="16"/>
                <w:szCs w:val="16"/>
              </w:rPr>
              <w:t>,</w:t>
            </w:r>
          </w:p>
          <w:p w14:paraId="2FF242E8" w14:textId="4DFEB9E5" w:rsidR="00FA052B" w:rsidRDefault="00000000" w:rsidP="002749E1">
            <w:pPr>
              <w:tabs>
                <w:tab w:val="left" w:pos="720"/>
                <w:tab w:val="left" w:pos="1622"/>
              </w:tabs>
              <w:spacing w:before="20" w:after="20"/>
              <w:rPr>
                <w:sz w:val="16"/>
                <w:szCs w:val="16"/>
              </w:rPr>
            </w:pPr>
            <w:hyperlink r:id="rId20" w:history="1">
              <w:r w:rsidR="00FA052B" w:rsidRPr="004E7FC9">
                <w:rPr>
                  <w:rStyle w:val="Hyperlink"/>
                  <w:sz w:val="16"/>
                  <w:szCs w:val="16"/>
                </w:rPr>
                <w:t>R2-2307658</w:t>
              </w:r>
            </w:hyperlink>
            <w:r w:rsidR="002749E1">
              <w:rPr>
                <w:sz w:val="16"/>
                <w:szCs w:val="16"/>
              </w:rPr>
              <w:t xml:space="preserve">, </w:t>
            </w:r>
            <w:hyperlink r:id="rId21" w:history="1">
              <w:r w:rsidR="00FA052B" w:rsidRPr="004E7FC9">
                <w:rPr>
                  <w:rStyle w:val="Hyperlink"/>
                  <w:sz w:val="16"/>
                  <w:szCs w:val="16"/>
                </w:rPr>
                <w:t>R2-2308804</w:t>
              </w:r>
            </w:hyperlink>
          </w:p>
          <w:p w14:paraId="46FEBA42" w14:textId="77777777" w:rsidR="002749E1" w:rsidRDefault="002749E1" w:rsidP="002749E1">
            <w:pPr>
              <w:tabs>
                <w:tab w:val="left" w:pos="720"/>
                <w:tab w:val="left" w:pos="1622"/>
              </w:tabs>
              <w:spacing w:before="20" w:after="20"/>
              <w:rPr>
                <w:sz w:val="16"/>
                <w:szCs w:val="16"/>
              </w:rPr>
            </w:pPr>
          </w:p>
          <w:p w14:paraId="20881061" w14:textId="77777777" w:rsidR="002749E1" w:rsidRDefault="002749E1" w:rsidP="002749E1">
            <w:pPr>
              <w:tabs>
                <w:tab w:val="left" w:pos="720"/>
                <w:tab w:val="left" w:pos="1622"/>
              </w:tabs>
              <w:spacing w:before="20" w:after="20"/>
              <w:rPr>
                <w:sz w:val="16"/>
                <w:szCs w:val="16"/>
              </w:rPr>
            </w:pPr>
            <w:r>
              <w:rPr>
                <w:sz w:val="16"/>
                <w:szCs w:val="16"/>
              </w:rPr>
              <w:t>7.19.2 eDRX</w:t>
            </w:r>
          </w:p>
          <w:p w14:paraId="486E1311" w14:textId="0756DA91" w:rsidR="002749E1" w:rsidRDefault="00000000" w:rsidP="002749E1">
            <w:pPr>
              <w:tabs>
                <w:tab w:val="left" w:pos="720"/>
                <w:tab w:val="left" w:pos="1622"/>
              </w:tabs>
              <w:spacing w:before="20" w:after="20"/>
              <w:rPr>
                <w:sz w:val="16"/>
                <w:szCs w:val="16"/>
              </w:rPr>
            </w:pPr>
            <w:hyperlink r:id="rId22" w:history="1">
              <w:r w:rsidR="00A5713E" w:rsidRPr="004E7FC9">
                <w:rPr>
                  <w:rStyle w:val="Hyperlink"/>
                  <w:sz w:val="16"/>
                  <w:szCs w:val="16"/>
                </w:rPr>
                <w:t>R2-2308403</w:t>
              </w:r>
            </w:hyperlink>
            <w:r w:rsidR="00A5713E">
              <w:rPr>
                <w:sz w:val="16"/>
                <w:szCs w:val="16"/>
              </w:rPr>
              <w:t xml:space="preserve">, </w:t>
            </w:r>
            <w:hyperlink r:id="rId23" w:history="1">
              <w:r w:rsidR="002749E1" w:rsidRPr="004E7FC9">
                <w:rPr>
                  <w:rStyle w:val="Hyperlink"/>
                  <w:sz w:val="16"/>
                  <w:szCs w:val="16"/>
                </w:rPr>
                <w:t>R2-2307448</w:t>
              </w:r>
            </w:hyperlink>
            <w:r w:rsidR="002749E1">
              <w:rPr>
                <w:sz w:val="16"/>
                <w:szCs w:val="16"/>
              </w:rPr>
              <w:t xml:space="preserve">, </w:t>
            </w:r>
            <w:hyperlink r:id="rId24" w:history="1">
              <w:r w:rsidR="002749E1" w:rsidRPr="004E7FC9">
                <w:rPr>
                  <w:rStyle w:val="Hyperlink"/>
                  <w:sz w:val="16"/>
                  <w:szCs w:val="16"/>
                </w:rPr>
                <w:t>R2-2308307</w:t>
              </w:r>
            </w:hyperlink>
          </w:p>
          <w:p w14:paraId="09AD5393" w14:textId="77777777" w:rsidR="002749E1" w:rsidRDefault="002749E1" w:rsidP="002749E1">
            <w:pPr>
              <w:tabs>
                <w:tab w:val="left" w:pos="720"/>
                <w:tab w:val="left" w:pos="1622"/>
              </w:tabs>
              <w:spacing w:before="20" w:after="20"/>
              <w:rPr>
                <w:sz w:val="16"/>
                <w:szCs w:val="16"/>
              </w:rPr>
            </w:pPr>
          </w:p>
          <w:p w14:paraId="6AE2671A" w14:textId="77777777" w:rsidR="002749E1" w:rsidRDefault="002749E1" w:rsidP="002749E1">
            <w:pPr>
              <w:tabs>
                <w:tab w:val="left" w:pos="720"/>
                <w:tab w:val="left" w:pos="1622"/>
              </w:tabs>
              <w:spacing w:before="20" w:after="20"/>
              <w:rPr>
                <w:sz w:val="16"/>
                <w:szCs w:val="16"/>
              </w:rPr>
            </w:pPr>
            <w:r>
              <w:rPr>
                <w:sz w:val="16"/>
                <w:szCs w:val="16"/>
              </w:rPr>
              <w:t xml:space="preserve">7.19.3 Further reduced </w:t>
            </w:r>
            <w:proofErr w:type="gramStart"/>
            <w:r>
              <w:rPr>
                <w:sz w:val="16"/>
                <w:szCs w:val="16"/>
              </w:rPr>
              <w:t>complex</w:t>
            </w:r>
            <w:proofErr w:type="gramEnd"/>
          </w:p>
          <w:p w14:paraId="28A56B82" w14:textId="5DB30325" w:rsidR="002749E1" w:rsidRDefault="002749E1" w:rsidP="002749E1">
            <w:pPr>
              <w:tabs>
                <w:tab w:val="left" w:pos="720"/>
                <w:tab w:val="left" w:pos="1622"/>
              </w:tabs>
              <w:spacing w:before="20" w:after="20"/>
              <w:rPr>
                <w:sz w:val="16"/>
                <w:szCs w:val="16"/>
              </w:rPr>
            </w:pPr>
            <w:r>
              <w:rPr>
                <w:sz w:val="16"/>
                <w:szCs w:val="16"/>
              </w:rPr>
              <w:t xml:space="preserve">- </w:t>
            </w:r>
            <w:r w:rsidRPr="002749E1">
              <w:rPr>
                <w:sz w:val="16"/>
                <w:szCs w:val="16"/>
              </w:rPr>
              <w:t>Early indication</w:t>
            </w:r>
          </w:p>
          <w:p w14:paraId="56BA6DA2" w14:textId="2070292D" w:rsidR="002749E1" w:rsidRDefault="00000000" w:rsidP="002749E1">
            <w:pPr>
              <w:tabs>
                <w:tab w:val="left" w:pos="720"/>
                <w:tab w:val="left" w:pos="1622"/>
              </w:tabs>
              <w:spacing w:before="20" w:after="20"/>
              <w:rPr>
                <w:sz w:val="16"/>
                <w:szCs w:val="16"/>
              </w:rPr>
            </w:pPr>
            <w:hyperlink r:id="rId25" w:history="1">
              <w:r w:rsidR="002749E1" w:rsidRPr="004E7FC9">
                <w:rPr>
                  <w:rStyle w:val="Hyperlink"/>
                  <w:sz w:val="16"/>
                  <w:szCs w:val="16"/>
                </w:rPr>
                <w:t>R2-2308237</w:t>
              </w:r>
            </w:hyperlink>
          </w:p>
          <w:p w14:paraId="0975DEE1" w14:textId="1BC94938" w:rsidR="002749E1" w:rsidRDefault="002749E1" w:rsidP="002749E1">
            <w:pPr>
              <w:tabs>
                <w:tab w:val="left" w:pos="720"/>
                <w:tab w:val="left" w:pos="1622"/>
              </w:tabs>
              <w:spacing w:before="20" w:after="20"/>
              <w:rPr>
                <w:sz w:val="16"/>
                <w:szCs w:val="16"/>
              </w:rPr>
            </w:pPr>
          </w:p>
          <w:p w14:paraId="140A9FBF" w14:textId="0B6D3767" w:rsidR="002749E1" w:rsidRDefault="002749E1" w:rsidP="002749E1">
            <w:pPr>
              <w:tabs>
                <w:tab w:val="left" w:pos="720"/>
                <w:tab w:val="left" w:pos="1622"/>
              </w:tabs>
              <w:spacing w:before="20" w:after="20"/>
              <w:rPr>
                <w:sz w:val="16"/>
                <w:szCs w:val="16"/>
              </w:rPr>
            </w:pPr>
            <w:r>
              <w:rPr>
                <w:sz w:val="16"/>
                <w:szCs w:val="16"/>
              </w:rPr>
              <w:t xml:space="preserve">- </w:t>
            </w:r>
            <w:r w:rsidRPr="002749E1">
              <w:rPr>
                <w:sz w:val="16"/>
                <w:szCs w:val="16"/>
              </w:rPr>
              <w:t>Capability definition</w:t>
            </w:r>
          </w:p>
          <w:p w14:paraId="421B90CD" w14:textId="1234A477" w:rsidR="002749E1" w:rsidRDefault="00000000" w:rsidP="002749E1">
            <w:pPr>
              <w:tabs>
                <w:tab w:val="left" w:pos="720"/>
                <w:tab w:val="left" w:pos="1622"/>
              </w:tabs>
              <w:spacing w:before="20" w:after="20"/>
              <w:rPr>
                <w:sz w:val="16"/>
                <w:szCs w:val="16"/>
              </w:rPr>
            </w:pPr>
            <w:hyperlink r:id="rId26" w:history="1">
              <w:r w:rsidR="002749E1" w:rsidRPr="004E7FC9">
                <w:rPr>
                  <w:rStyle w:val="Hyperlink"/>
                  <w:sz w:val="16"/>
                  <w:szCs w:val="16"/>
                </w:rPr>
                <w:t>R2-2307659</w:t>
              </w:r>
            </w:hyperlink>
          </w:p>
          <w:p w14:paraId="22C9517C" w14:textId="6E9CF0FD" w:rsidR="002749E1" w:rsidRDefault="002749E1" w:rsidP="002749E1">
            <w:pPr>
              <w:tabs>
                <w:tab w:val="left" w:pos="720"/>
                <w:tab w:val="left" w:pos="1622"/>
              </w:tabs>
              <w:spacing w:before="20" w:after="20"/>
              <w:rPr>
                <w:sz w:val="16"/>
                <w:szCs w:val="16"/>
              </w:rPr>
            </w:pPr>
          </w:p>
          <w:p w14:paraId="15D60F1A" w14:textId="6B946CB8" w:rsidR="002749E1" w:rsidRDefault="002749E1" w:rsidP="002749E1">
            <w:pPr>
              <w:tabs>
                <w:tab w:val="left" w:pos="720"/>
                <w:tab w:val="left" w:pos="1622"/>
              </w:tabs>
              <w:spacing w:before="20" w:after="20"/>
              <w:rPr>
                <w:sz w:val="16"/>
                <w:szCs w:val="16"/>
              </w:rPr>
            </w:pPr>
            <w:r>
              <w:rPr>
                <w:sz w:val="16"/>
                <w:szCs w:val="16"/>
              </w:rPr>
              <w:t xml:space="preserve">- </w:t>
            </w:r>
            <w:r w:rsidRPr="002749E1">
              <w:rPr>
                <w:sz w:val="16"/>
                <w:szCs w:val="16"/>
              </w:rPr>
              <w:t>Msg2/Msg4</w:t>
            </w:r>
          </w:p>
          <w:p w14:paraId="515A56AB" w14:textId="52B90CAD" w:rsidR="002749E1" w:rsidRDefault="00000000" w:rsidP="002749E1">
            <w:pPr>
              <w:tabs>
                <w:tab w:val="left" w:pos="720"/>
                <w:tab w:val="left" w:pos="1622"/>
              </w:tabs>
              <w:spacing w:before="20" w:after="20"/>
              <w:rPr>
                <w:sz w:val="16"/>
                <w:szCs w:val="16"/>
              </w:rPr>
            </w:pPr>
            <w:hyperlink r:id="rId27" w:history="1">
              <w:r w:rsidR="002749E1" w:rsidRPr="004E7FC9">
                <w:rPr>
                  <w:rStyle w:val="Hyperlink"/>
                  <w:sz w:val="16"/>
                  <w:szCs w:val="16"/>
                </w:rPr>
                <w:t>R2-2307170</w:t>
              </w:r>
            </w:hyperlink>
            <w:r w:rsidR="002749E1">
              <w:rPr>
                <w:sz w:val="16"/>
                <w:szCs w:val="16"/>
              </w:rPr>
              <w:t xml:space="preserve">, </w:t>
            </w:r>
            <w:hyperlink r:id="rId28" w:history="1">
              <w:r w:rsidR="002749E1" w:rsidRPr="004E7FC9">
                <w:rPr>
                  <w:rStyle w:val="Hyperlink"/>
                  <w:sz w:val="16"/>
                  <w:szCs w:val="16"/>
                </w:rPr>
                <w:t>R2-2307737</w:t>
              </w:r>
            </w:hyperlink>
          </w:p>
          <w:p w14:paraId="6C75A88B" w14:textId="742413B9" w:rsidR="002749E1" w:rsidRDefault="002749E1" w:rsidP="002749E1">
            <w:pPr>
              <w:tabs>
                <w:tab w:val="left" w:pos="720"/>
                <w:tab w:val="left" w:pos="1622"/>
              </w:tabs>
              <w:spacing w:before="20" w:after="20"/>
              <w:rPr>
                <w:sz w:val="16"/>
                <w:szCs w:val="16"/>
              </w:rPr>
            </w:pPr>
          </w:p>
          <w:p w14:paraId="27159206" w14:textId="57A21B8F" w:rsidR="002749E1" w:rsidRDefault="002749E1" w:rsidP="002749E1">
            <w:pPr>
              <w:tabs>
                <w:tab w:val="left" w:pos="720"/>
                <w:tab w:val="left" w:pos="1622"/>
              </w:tabs>
              <w:spacing w:before="20" w:after="20"/>
              <w:rPr>
                <w:sz w:val="16"/>
                <w:szCs w:val="16"/>
              </w:rPr>
            </w:pPr>
            <w:r>
              <w:rPr>
                <w:sz w:val="16"/>
                <w:szCs w:val="16"/>
              </w:rPr>
              <w:t xml:space="preserve">- </w:t>
            </w:r>
            <w:r w:rsidRPr="002749E1">
              <w:rPr>
                <w:sz w:val="16"/>
                <w:szCs w:val="16"/>
              </w:rPr>
              <w:t>Capability filtering</w:t>
            </w:r>
          </w:p>
          <w:p w14:paraId="54548F64" w14:textId="0DF57A98" w:rsidR="002749E1" w:rsidRPr="008A1F8B" w:rsidRDefault="00000000" w:rsidP="002749E1">
            <w:pPr>
              <w:tabs>
                <w:tab w:val="left" w:pos="720"/>
                <w:tab w:val="left" w:pos="1622"/>
              </w:tabs>
              <w:spacing w:before="20" w:after="20"/>
              <w:rPr>
                <w:sz w:val="16"/>
                <w:szCs w:val="16"/>
              </w:rPr>
            </w:pPr>
            <w:hyperlink r:id="rId29" w:history="1">
              <w:r w:rsidR="002749E1" w:rsidRPr="004E7FC9">
                <w:rPr>
                  <w:rStyle w:val="Hyperlink"/>
                  <w:sz w:val="16"/>
                  <w:szCs w:val="16"/>
                </w:rPr>
                <w:t>R2-2308825</w:t>
              </w:r>
            </w:hyperlink>
            <w:r w:rsidR="002749E1">
              <w:rPr>
                <w:sz w:val="16"/>
                <w:szCs w:val="16"/>
              </w:rPr>
              <w:t xml:space="preserve">, </w:t>
            </w:r>
            <w:hyperlink r:id="rId30" w:history="1">
              <w:r w:rsidR="002749E1" w:rsidRPr="004E7FC9">
                <w:rPr>
                  <w:rStyle w:val="Hyperlink"/>
                  <w:sz w:val="16"/>
                  <w:szCs w:val="16"/>
                </w:rPr>
                <w:t>R2-2307485</w:t>
              </w:r>
            </w:hyperlink>
          </w:p>
        </w:tc>
        <w:tc>
          <w:tcPr>
            <w:tcW w:w="2556" w:type="dxa"/>
            <w:tcBorders>
              <w:left w:val="single" w:sz="4" w:space="0" w:color="auto"/>
              <w:right w:val="single" w:sz="4" w:space="0" w:color="auto"/>
            </w:tcBorders>
          </w:tcPr>
          <w:p w14:paraId="4B0DD35B"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Start after common session:</w:t>
            </w:r>
          </w:p>
          <w:p w14:paraId="6C7236B4" w14:textId="77777777" w:rsidR="00556C02" w:rsidRPr="006761E5" w:rsidDel="003B1D8A" w:rsidRDefault="00556C02" w:rsidP="00CE756D">
            <w:pPr>
              <w:tabs>
                <w:tab w:val="left" w:pos="720"/>
                <w:tab w:val="left" w:pos="1622"/>
              </w:tabs>
              <w:spacing w:before="20" w:after="20"/>
              <w:rPr>
                <w:rFonts w:cs="Arial"/>
                <w:sz w:val="16"/>
                <w:szCs w:val="16"/>
              </w:rPr>
            </w:pPr>
            <w:r w:rsidRPr="006761E5">
              <w:rPr>
                <w:rFonts w:cs="Arial"/>
                <w:sz w:val="16"/>
                <w:szCs w:val="16"/>
              </w:rPr>
              <w:t>NR18 SONMDT [1] (</w:t>
            </w:r>
            <w:proofErr w:type="spellStart"/>
            <w:r w:rsidRPr="006761E5">
              <w:rPr>
                <w:rFonts w:cs="Arial"/>
                <w:sz w:val="16"/>
                <w:szCs w:val="16"/>
              </w:rPr>
              <w:t>HuNan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74A97FC3"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BA3BA63" w14:textId="77777777" w:rsidTr="00CE756D">
        <w:tc>
          <w:tcPr>
            <w:tcW w:w="1494" w:type="dxa"/>
            <w:tcBorders>
              <w:top w:val="single" w:sz="4" w:space="0" w:color="auto"/>
              <w:left w:val="single" w:sz="4" w:space="0" w:color="auto"/>
              <w:bottom w:val="single" w:sz="4" w:space="0" w:color="auto"/>
              <w:right w:val="single" w:sz="4" w:space="0" w:color="auto"/>
            </w:tcBorders>
          </w:tcPr>
          <w:p w14:paraId="3ADB21EF"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17:00</w:t>
            </w:r>
          </w:p>
        </w:tc>
        <w:tc>
          <w:tcPr>
            <w:tcW w:w="2556" w:type="dxa"/>
            <w:tcBorders>
              <w:left w:val="single" w:sz="4" w:space="0" w:color="auto"/>
              <w:right w:val="single" w:sz="4" w:space="0" w:color="auto"/>
            </w:tcBorders>
          </w:tcPr>
          <w:p w14:paraId="03B19ADB" w14:textId="77777777" w:rsidR="00556C02" w:rsidRPr="006761E5" w:rsidRDefault="00556C02" w:rsidP="00CE756D">
            <w:pPr>
              <w:tabs>
                <w:tab w:val="left" w:pos="720"/>
                <w:tab w:val="left" w:pos="1622"/>
              </w:tabs>
              <w:spacing w:before="20" w:after="20"/>
              <w:rPr>
                <w:rFonts w:cs="Arial"/>
                <w:sz w:val="16"/>
                <w:szCs w:val="16"/>
              </w:rPr>
            </w:pPr>
            <w:r w:rsidRPr="00CA57FE">
              <w:rPr>
                <w:rFonts w:cs="Arial"/>
                <w:sz w:val="16"/>
                <w:szCs w:val="16"/>
              </w:rPr>
              <w:t>[2.5] Elections (</w:t>
            </w:r>
            <w:r w:rsidRPr="00556C02">
              <w:rPr>
                <w:rFonts w:cs="Arial"/>
                <w:i/>
                <w:iCs/>
                <w:sz w:val="16"/>
                <w:szCs w:val="16"/>
              </w:rPr>
              <w:t>Voting for Vice Chair: voting tool open 15:30 - 16:55)</w:t>
            </w:r>
          </w:p>
        </w:tc>
        <w:tc>
          <w:tcPr>
            <w:tcW w:w="2556" w:type="dxa"/>
            <w:tcBorders>
              <w:left w:val="single" w:sz="4" w:space="0" w:color="auto"/>
              <w:right w:val="single" w:sz="4" w:space="0" w:color="auto"/>
            </w:tcBorders>
            <w:shd w:val="clear" w:color="auto" w:fill="auto"/>
          </w:tcPr>
          <w:p w14:paraId="4F8E6C8B" w14:textId="77777777" w:rsidR="00556C02" w:rsidRDefault="00556C02" w:rsidP="00CE756D">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25E6F80D" w14:textId="77777777" w:rsidR="00556C02" w:rsidRPr="006761E5" w:rsidRDefault="00556C02" w:rsidP="00CE756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28C6BF40"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566D37B8" w14:textId="77777777" w:rsidTr="00CE756D">
        <w:tc>
          <w:tcPr>
            <w:tcW w:w="1494" w:type="dxa"/>
            <w:tcBorders>
              <w:top w:val="single" w:sz="4" w:space="0" w:color="auto"/>
              <w:left w:val="single" w:sz="4" w:space="0" w:color="auto"/>
              <w:bottom w:val="single" w:sz="4" w:space="0" w:color="auto"/>
              <w:right w:val="single" w:sz="4" w:space="0" w:color="auto"/>
            </w:tcBorders>
            <w:shd w:val="clear" w:color="auto" w:fill="auto"/>
          </w:tcPr>
          <w:p w14:paraId="03325464"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3CDC2D83"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65CAC25F"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Start after common session:</w:t>
            </w:r>
          </w:p>
          <w:p w14:paraId="2E8FA7CE"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R</w:t>
            </w:r>
            <w:r w:rsidRPr="006761E5">
              <w:rPr>
                <w:rFonts w:cs="Arial"/>
                <w:sz w:val="16"/>
                <w:szCs w:val="16"/>
              </w:rPr>
              <w:t>18 IoT-NTN [1] (Sergio)</w:t>
            </w:r>
          </w:p>
        </w:tc>
        <w:tc>
          <w:tcPr>
            <w:tcW w:w="2556" w:type="dxa"/>
            <w:tcBorders>
              <w:left w:val="single" w:sz="4" w:space="0" w:color="auto"/>
              <w:bottom w:val="single" w:sz="4" w:space="0" w:color="auto"/>
              <w:right w:val="single" w:sz="4" w:space="0" w:color="auto"/>
            </w:tcBorders>
          </w:tcPr>
          <w:p w14:paraId="582555E3" w14:textId="77777777" w:rsidR="00556C02" w:rsidRPr="00556C02" w:rsidRDefault="00556C02" w:rsidP="00CE756D">
            <w:pPr>
              <w:tabs>
                <w:tab w:val="left" w:pos="720"/>
                <w:tab w:val="left" w:pos="1622"/>
              </w:tabs>
              <w:spacing w:before="20" w:after="20"/>
              <w:rPr>
                <w:rFonts w:cs="Arial"/>
                <w:sz w:val="16"/>
                <w:szCs w:val="16"/>
                <w:lang w:val="en-US"/>
              </w:rPr>
            </w:pPr>
            <w:r w:rsidRPr="00556C02">
              <w:rPr>
                <w:rFonts w:cs="Arial"/>
                <w:sz w:val="16"/>
                <w:szCs w:val="16"/>
                <w:lang w:val="en-US"/>
              </w:rPr>
              <w:t>Start after common session:</w:t>
            </w:r>
          </w:p>
          <w:p w14:paraId="2B5CCD51"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NR18 SL relay [1.5] (Nathan)</w:t>
            </w:r>
          </w:p>
          <w:p w14:paraId="223D6CD3" w14:textId="77777777" w:rsidR="00556C02" w:rsidRDefault="00556C02" w:rsidP="00CE756D">
            <w:pPr>
              <w:tabs>
                <w:tab w:val="left" w:pos="720"/>
                <w:tab w:val="left" w:pos="1622"/>
              </w:tabs>
              <w:spacing w:before="20" w:after="20"/>
              <w:rPr>
                <w:rFonts w:cs="Arial"/>
                <w:sz w:val="16"/>
                <w:szCs w:val="16"/>
              </w:rPr>
            </w:pPr>
            <w:r>
              <w:rPr>
                <w:rFonts w:cs="Arial"/>
                <w:sz w:val="16"/>
                <w:szCs w:val="16"/>
              </w:rPr>
              <w:t>- 7.9.2 UE-to-UE (AI summary)</w:t>
            </w:r>
          </w:p>
          <w:p w14:paraId="2984B0AC" w14:textId="77777777" w:rsidR="00556C02" w:rsidRDefault="00556C02" w:rsidP="00CE756D">
            <w:pPr>
              <w:tabs>
                <w:tab w:val="left" w:pos="720"/>
                <w:tab w:val="left" w:pos="1622"/>
              </w:tabs>
              <w:spacing w:before="20" w:after="20"/>
              <w:rPr>
                <w:rFonts w:cs="Arial"/>
                <w:sz w:val="16"/>
                <w:szCs w:val="16"/>
              </w:rPr>
            </w:pPr>
            <w:r>
              <w:rPr>
                <w:rFonts w:cs="Arial"/>
                <w:sz w:val="16"/>
                <w:szCs w:val="16"/>
              </w:rPr>
              <w:t>- 7.9.3 Service continuity</w:t>
            </w:r>
          </w:p>
          <w:p w14:paraId="627A7E0A"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- 7.9.5 DRX</w:t>
            </w:r>
          </w:p>
        </w:tc>
        <w:tc>
          <w:tcPr>
            <w:tcW w:w="1924" w:type="dxa"/>
            <w:vMerge/>
            <w:tcBorders>
              <w:left w:val="single" w:sz="4" w:space="0" w:color="auto"/>
              <w:bottom w:val="single" w:sz="4" w:space="0" w:color="auto"/>
              <w:right w:val="single" w:sz="4" w:space="0" w:color="auto"/>
            </w:tcBorders>
            <w:shd w:val="clear" w:color="auto" w:fill="auto"/>
          </w:tcPr>
          <w:p w14:paraId="10423162"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0108416E" w14:textId="77777777" w:rsidTr="00CE756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36FF73BF" w14:textId="77777777" w:rsidR="00556C02" w:rsidRPr="006761E5" w:rsidRDefault="00556C02" w:rsidP="00CE756D">
            <w:pPr>
              <w:tabs>
                <w:tab w:val="left" w:pos="720"/>
                <w:tab w:val="left" w:pos="1622"/>
              </w:tabs>
              <w:spacing w:before="20" w:after="20"/>
              <w:rPr>
                <w:rFonts w:cs="Arial"/>
                <w:sz w:val="16"/>
                <w:szCs w:val="16"/>
              </w:rPr>
            </w:pPr>
            <w:bookmarkStart w:id="15" w:name="_Hlk127962186"/>
            <w:r w:rsidRPr="006761E5">
              <w:rPr>
                <w:rFonts w:cs="Arial"/>
                <w:b/>
                <w:sz w:val="16"/>
                <w:szCs w:val="16"/>
              </w:rPr>
              <w:t>Thursday</w:t>
            </w:r>
            <w:r>
              <w:rPr>
                <w:rFonts w:cs="Arial"/>
                <w:b/>
                <w:sz w:val="16"/>
                <w:szCs w:val="16"/>
              </w:rPr>
              <w:t xml:space="preserve"> August 24</w:t>
            </w:r>
          </w:p>
        </w:tc>
      </w:tr>
      <w:tr w:rsidR="00556C02" w:rsidRPr="006761E5" w14:paraId="7B808777" w14:textId="77777777" w:rsidTr="00CE756D">
        <w:tc>
          <w:tcPr>
            <w:tcW w:w="1494" w:type="dxa"/>
            <w:tcBorders>
              <w:top w:val="single" w:sz="4" w:space="0" w:color="auto"/>
              <w:left w:val="single" w:sz="4" w:space="0" w:color="auto"/>
              <w:right w:val="single" w:sz="4" w:space="0" w:color="auto"/>
            </w:tcBorders>
            <w:shd w:val="clear" w:color="auto" w:fill="auto"/>
          </w:tcPr>
          <w:p w14:paraId="34C2C0AD" w14:textId="77777777" w:rsidR="00556C02" w:rsidRPr="006761E5" w:rsidRDefault="00556C02" w:rsidP="00CE756D">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2E666AAB"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(Johan)</w:t>
            </w:r>
          </w:p>
        </w:tc>
        <w:tc>
          <w:tcPr>
            <w:tcW w:w="2556" w:type="dxa"/>
            <w:tcBorders>
              <w:top w:val="single" w:sz="4" w:space="0" w:color="auto"/>
              <w:left w:val="single" w:sz="4" w:space="0" w:color="auto"/>
              <w:right w:val="single" w:sz="4" w:space="0" w:color="auto"/>
            </w:tcBorders>
            <w:shd w:val="clear" w:color="auto" w:fill="auto"/>
          </w:tcPr>
          <w:p w14:paraId="2A16DB7B"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top w:val="single" w:sz="4" w:space="0" w:color="auto"/>
              <w:left w:val="single" w:sz="4" w:space="0" w:color="auto"/>
              <w:right w:val="single" w:sz="4" w:space="0" w:color="auto"/>
            </w:tcBorders>
          </w:tcPr>
          <w:p w14:paraId="49EEC61A"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Kyeongin</w:t>
            </w:r>
            <w:proofErr w:type="spellEnd"/>
          </w:p>
        </w:tc>
        <w:tc>
          <w:tcPr>
            <w:tcW w:w="1924" w:type="dxa"/>
            <w:vMerge w:val="restart"/>
            <w:tcBorders>
              <w:top w:val="single" w:sz="4" w:space="0" w:color="auto"/>
              <w:left w:val="single" w:sz="4" w:space="0" w:color="auto"/>
              <w:right w:val="single" w:sz="4" w:space="0" w:color="auto"/>
            </w:tcBorders>
            <w:shd w:val="clear" w:color="auto" w:fill="auto"/>
          </w:tcPr>
          <w:p w14:paraId="6832AF6B"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436722FF" w14:textId="77777777" w:rsidTr="00CE756D">
        <w:tc>
          <w:tcPr>
            <w:tcW w:w="1494" w:type="dxa"/>
            <w:tcBorders>
              <w:top w:val="single" w:sz="4" w:space="0" w:color="auto"/>
              <w:left w:val="single" w:sz="4" w:space="0" w:color="auto"/>
              <w:right w:val="single" w:sz="4" w:space="0" w:color="auto"/>
            </w:tcBorders>
            <w:shd w:val="clear" w:color="auto" w:fill="auto"/>
          </w:tcPr>
          <w:p w14:paraId="0CD9DA24" w14:textId="77777777" w:rsidR="00556C02" w:rsidRPr="006761E5" w:rsidRDefault="00556C02" w:rsidP="00CE756D">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1C925EF0" w14:textId="77777777" w:rsidR="00556C02" w:rsidRPr="006761E5" w:rsidRDefault="00556C02" w:rsidP="00CE756D">
            <w:pPr>
              <w:tabs>
                <w:tab w:val="left" w:pos="720"/>
                <w:tab w:val="left" w:pos="1622"/>
              </w:tabs>
              <w:spacing w:before="20" w:after="20"/>
              <w:rPr>
                <w:rFonts w:cs="Arial"/>
                <w:sz w:val="16"/>
                <w:szCs w:val="16"/>
              </w:rPr>
            </w:pPr>
            <w:r w:rsidRPr="005C4666">
              <w:rPr>
                <w:rFonts w:cs="Arial"/>
                <w:sz w:val="16"/>
                <w:szCs w:val="16"/>
              </w:rPr>
              <w:t>NR18 TEI [</w:t>
            </w:r>
            <w:r>
              <w:rPr>
                <w:rFonts w:cs="Arial"/>
                <w:sz w:val="16"/>
                <w:szCs w:val="16"/>
              </w:rPr>
              <w:t>1</w:t>
            </w:r>
            <w:r w:rsidRPr="005C4666">
              <w:rPr>
                <w:rFonts w:cs="Arial"/>
                <w:sz w:val="16"/>
                <w:szCs w:val="16"/>
              </w:rPr>
              <w:t>]</w:t>
            </w:r>
            <w:r>
              <w:rPr>
                <w:rFonts w:cs="Arial"/>
                <w:sz w:val="16"/>
                <w:szCs w:val="16"/>
              </w:rPr>
              <w:t xml:space="preserve"> (Johan, TBD Nathan)</w:t>
            </w:r>
          </w:p>
        </w:tc>
        <w:tc>
          <w:tcPr>
            <w:tcW w:w="2556" w:type="dxa"/>
            <w:tcBorders>
              <w:left w:val="single" w:sz="4" w:space="0" w:color="auto"/>
              <w:right w:val="single" w:sz="4" w:space="0" w:color="auto"/>
            </w:tcBorders>
            <w:shd w:val="clear" w:color="auto" w:fill="auto"/>
          </w:tcPr>
          <w:p w14:paraId="3650D815"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left w:val="single" w:sz="4" w:space="0" w:color="auto"/>
              <w:right w:val="single" w:sz="4" w:space="0" w:color="auto"/>
            </w:tcBorders>
          </w:tcPr>
          <w:p w14:paraId="567E6EA0"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Kyeongin</w:t>
            </w:r>
            <w:proofErr w:type="spellEnd"/>
          </w:p>
        </w:tc>
        <w:tc>
          <w:tcPr>
            <w:tcW w:w="1924" w:type="dxa"/>
            <w:vMerge/>
            <w:tcBorders>
              <w:left w:val="single" w:sz="4" w:space="0" w:color="auto"/>
              <w:right w:val="single" w:sz="4" w:space="0" w:color="auto"/>
            </w:tcBorders>
            <w:shd w:val="clear" w:color="auto" w:fill="auto"/>
          </w:tcPr>
          <w:p w14:paraId="4B66D787"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6DA5AA2B" w14:textId="77777777" w:rsidTr="00CE756D">
        <w:tc>
          <w:tcPr>
            <w:tcW w:w="1494" w:type="dxa"/>
            <w:tcBorders>
              <w:top w:val="single" w:sz="4" w:space="0" w:color="auto"/>
              <w:left w:val="single" w:sz="4" w:space="0" w:color="auto"/>
              <w:bottom w:val="single" w:sz="4" w:space="0" w:color="auto"/>
              <w:right w:val="single" w:sz="4" w:space="0" w:color="auto"/>
            </w:tcBorders>
            <w:shd w:val="clear" w:color="auto" w:fill="auto"/>
          </w:tcPr>
          <w:p w14:paraId="66B65904" w14:textId="77777777" w:rsidR="00556C02" w:rsidRPr="006761E5" w:rsidRDefault="00556C02" w:rsidP="00CE756D">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7C81DA1F" w14:textId="77777777" w:rsidR="00556C02" w:rsidRPr="005C4666" w:rsidRDefault="00556C02" w:rsidP="00CE756D">
            <w:pPr>
              <w:tabs>
                <w:tab w:val="left" w:pos="720"/>
                <w:tab w:val="left" w:pos="1622"/>
              </w:tabs>
              <w:spacing w:before="20" w:after="20"/>
              <w:rPr>
                <w:sz w:val="16"/>
                <w:szCs w:val="16"/>
              </w:rPr>
            </w:pPr>
            <w:r w:rsidRPr="005C4666">
              <w:rPr>
                <w:sz w:val="16"/>
                <w:szCs w:val="16"/>
              </w:rPr>
              <w:t>CB NR17 (Johan)</w:t>
            </w:r>
          </w:p>
        </w:tc>
        <w:tc>
          <w:tcPr>
            <w:tcW w:w="2556" w:type="dxa"/>
            <w:tcBorders>
              <w:left w:val="single" w:sz="4" w:space="0" w:color="auto"/>
              <w:right w:val="single" w:sz="4" w:space="0" w:color="auto"/>
            </w:tcBorders>
            <w:shd w:val="clear" w:color="auto" w:fill="auto"/>
          </w:tcPr>
          <w:p w14:paraId="1C99D824" w14:textId="77777777" w:rsidR="00556C02" w:rsidRPr="00715632"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 xml:space="preserve">Sergio, </w:t>
            </w:r>
            <w:proofErr w:type="spellStart"/>
            <w:r>
              <w:rPr>
                <w:rFonts w:cs="Arial"/>
                <w:sz w:val="16"/>
                <w:szCs w:val="16"/>
              </w:rPr>
              <w:t>Tero</w:t>
            </w:r>
            <w:proofErr w:type="spellEnd"/>
            <w:r>
              <w:rPr>
                <w:rFonts w:cs="Arial"/>
                <w:sz w:val="16"/>
                <w:szCs w:val="16"/>
              </w:rPr>
              <w:t xml:space="preserve"> </w:t>
            </w:r>
          </w:p>
          <w:p w14:paraId="5505A0BD"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w:t>
            </w:r>
            <w:proofErr w:type="gramStart"/>
            <w:r>
              <w:rPr>
                <w:rFonts w:cs="Arial"/>
                <w:sz w:val="16"/>
                <w:szCs w:val="16"/>
              </w:rPr>
              <w:t>including</w:t>
            </w:r>
            <w:proofErr w:type="gramEnd"/>
            <w:r>
              <w:rPr>
                <w:rFonts w:cs="Arial"/>
                <w:sz w:val="16"/>
                <w:szCs w:val="16"/>
              </w:rPr>
              <w:t xml:space="preserve"> AI 7.25.4)</w:t>
            </w:r>
          </w:p>
        </w:tc>
        <w:tc>
          <w:tcPr>
            <w:tcW w:w="2556" w:type="dxa"/>
            <w:tcBorders>
              <w:left w:val="single" w:sz="4" w:space="0" w:color="auto"/>
              <w:right w:val="single" w:sz="4" w:space="0" w:color="auto"/>
            </w:tcBorders>
          </w:tcPr>
          <w:p w14:paraId="53F44D53"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5E473ABF"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78444D43" w14:textId="77777777" w:rsidTr="00CE756D">
        <w:trPr>
          <w:trHeight w:val="278"/>
        </w:trPr>
        <w:tc>
          <w:tcPr>
            <w:tcW w:w="1494" w:type="dxa"/>
            <w:tcBorders>
              <w:top w:val="single" w:sz="4" w:space="0" w:color="auto"/>
              <w:left w:val="single" w:sz="4" w:space="0" w:color="auto"/>
              <w:right w:val="single" w:sz="4" w:space="0" w:color="auto"/>
            </w:tcBorders>
            <w:shd w:val="clear" w:color="auto" w:fill="auto"/>
          </w:tcPr>
          <w:p w14:paraId="077E2C56"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0E778456" w14:textId="77777777" w:rsidR="00556C02" w:rsidRDefault="00556C02" w:rsidP="00CE756D">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p w14:paraId="1A1C8759" w14:textId="77777777" w:rsidR="00556C02" w:rsidRPr="006761E5" w:rsidRDefault="00556C02" w:rsidP="00CE756D">
            <w:pPr>
              <w:tabs>
                <w:tab w:val="left" w:pos="720"/>
                <w:tab w:val="left" w:pos="1622"/>
              </w:tabs>
              <w:spacing w:before="20" w:after="20"/>
              <w:rPr>
                <w:sz w:val="16"/>
                <w:szCs w:val="16"/>
              </w:rPr>
            </w:pPr>
            <w:r w:rsidRPr="006761E5">
              <w:rPr>
                <w:sz w:val="16"/>
                <w:szCs w:val="16"/>
              </w:rPr>
              <w:t>CB NR1</w:t>
            </w:r>
            <w:r>
              <w:rPr>
                <w:sz w:val="16"/>
                <w:szCs w:val="16"/>
              </w:rPr>
              <w:t>8</w:t>
            </w:r>
            <w:r w:rsidRPr="006761E5">
              <w:rPr>
                <w:sz w:val="16"/>
                <w:szCs w:val="16"/>
              </w:rPr>
              <w:t xml:space="preserve"> (Johan)</w:t>
            </w:r>
          </w:p>
        </w:tc>
        <w:tc>
          <w:tcPr>
            <w:tcW w:w="2556" w:type="dxa"/>
            <w:tcBorders>
              <w:left w:val="single" w:sz="4" w:space="0" w:color="auto"/>
              <w:right w:val="single" w:sz="4" w:space="0" w:color="auto"/>
            </w:tcBorders>
            <w:shd w:val="clear" w:color="auto" w:fill="auto"/>
          </w:tcPr>
          <w:p w14:paraId="53812C56" w14:textId="77777777" w:rsidR="00556C02" w:rsidRDefault="00556C02" w:rsidP="00CE756D">
            <w:pPr>
              <w:tabs>
                <w:tab w:val="left" w:pos="720"/>
                <w:tab w:val="left" w:pos="1622"/>
              </w:tabs>
              <w:spacing w:before="20" w:after="20"/>
              <w:rPr>
                <w:rFonts w:cs="Arial"/>
                <w:sz w:val="16"/>
                <w:szCs w:val="16"/>
              </w:rPr>
            </w:pPr>
            <w:r w:rsidRPr="00715632">
              <w:rPr>
                <w:rFonts w:cs="Arial"/>
                <w:sz w:val="16"/>
                <w:szCs w:val="16"/>
              </w:rPr>
              <w:t xml:space="preserve">CB </w:t>
            </w:r>
            <w:proofErr w:type="spellStart"/>
            <w:r w:rsidRPr="00715632">
              <w:rPr>
                <w:rFonts w:cs="Arial"/>
                <w:sz w:val="16"/>
                <w:szCs w:val="16"/>
              </w:rPr>
              <w:t>Tero</w:t>
            </w:r>
            <w:proofErr w:type="spellEnd"/>
          </w:p>
          <w:p w14:paraId="1D8EB244"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MUSIM </w:t>
            </w:r>
            <w:proofErr w:type="spellStart"/>
            <w:r>
              <w:rPr>
                <w:rFonts w:cs="Arial"/>
                <w:sz w:val="16"/>
                <w:szCs w:val="16"/>
              </w:rPr>
              <w:t>con’t</w:t>
            </w:r>
            <w:proofErr w:type="spellEnd"/>
            <w:r>
              <w:rPr>
                <w:rFonts w:cs="Arial"/>
                <w:sz w:val="16"/>
                <w:szCs w:val="16"/>
              </w:rPr>
              <w:t xml:space="preserve"> </w:t>
            </w:r>
          </w:p>
          <w:p w14:paraId="06599813"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TBD</w:t>
            </w:r>
          </w:p>
        </w:tc>
        <w:tc>
          <w:tcPr>
            <w:tcW w:w="2556" w:type="dxa"/>
            <w:tcBorders>
              <w:left w:val="single" w:sz="4" w:space="0" w:color="auto"/>
              <w:right w:val="single" w:sz="4" w:space="0" w:color="auto"/>
            </w:tcBorders>
          </w:tcPr>
          <w:p w14:paraId="362BBB50"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46BDBE8F" w14:textId="77777777" w:rsidR="00556C02" w:rsidRPr="006761E5" w:rsidRDefault="00556C02" w:rsidP="00CE756D">
            <w:pPr>
              <w:tabs>
                <w:tab w:val="left" w:pos="720"/>
                <w:tab w:val="left" w:pos="1622"/>
              </w:tabs>
              <w:spacing w:before="20" w:after="20"/>
              <w:rPr>
                <w:rFonts w:cs="Arial"/>
                <w:sz w:val="16"/>
                <w:szCs w:val="16"/>
              </w:rPr>
            </w:pPr>
          </w:p>
        </w:tc>
      </w:tr>
      <w:bookmarkEnd w:id="15"/>
      <w:tr w:rsidR="00556C02" w:rsidRPr="006761E5" w14:paraId="28ACDD51" w14:textId="77777777" w:rsidTr="00CE756D">
        <w:tc>
          <w:tcPr>
            <w:tcW w:w="11086" w:type="dxa"/>
            <w:gridSpan w:val="5"/>
            <w:tcBorders>
              <w:top w:val="single" w:sz="4" w:space="0" w:color="auto"/>
              <w:left w:val="single" w:sz="4" w:space="0" w:color="auto"/>
              <w:bottom w:val="single" w:sz="4" w:space="0" w:color="auto"/>
              <w:right w:val="single" w:sz="4" w:space="0" w:color="auto"/>
            </w:tcBorders>
            <w:shd w:val="clear" w:color="auto" w:fill="808080"/>
          </w:tcPr>
          <w:p w14:paraId="6F54F0F5" w14:textId="77777777" w:rsidR="00556C02" w:rsidRPr="006761E5" w:rsidRDefault="00556C02" w:rsidP="00CE756D">
            <w:pPr>
              <w:tabs>
                <w:tab w:val="left" w:pos="720"/>
                <w:tab w:val="left" w:pos="1622"/>
              </w:tabs>
              <w:spacing w:before="20" w:after="20"/>
              <w:rPr>
                <w:rFonts w:cs="Arial"/>
                <w:b/>
                <w:sz w:val="16"/>
                <w:szCs w:val="16"/>
              </w:rPr>
            </w:pPr>
            <w:r w:rsidRPr="006761E5">
              <w:rPr>
                <w:rFonts w:cs="Arial"/>
                <w:b/>
                <w:sz w:val="16"/>
                <w:szCs w:val="16"/>
              </w:rPr>
              <w:t>Friday</w:t>
            </w:r>
            <w:r>
              <w:rPr>
                <w:rFonts w:cs="Arial"/>
                <w:b/>
                <w:sz w:val="16"/>
                <w:szCs w:val="16"/>
              </w:rPr>
              <w:t xml:space="preserve"> August 25</w:t>
            </w:r>
          </w:p>
        </w:tc>
      </w:tr>
      <w:tr w:rsidR="00556C02" w:rsidRPr="006761E5" w14:paraId="55628B1E" w14:textId="77777777" w:rsidTr="00556C02">
        <w:trPr>
          <w:trHeight w:val="204"/>
        </w:trPr>
        <w:tc>
          <w:tcPr>
            <w:tcW w:w="1494" w:type="dxa"/>
            <w:tcBorders>
              <w:top w:val="single" w:sz="4" w:space="0" w:color="auto"/>
              <w:left w:val="single" w:sz="4" w:space="0" w:color="auto"/>
              <w:right w:val="single" w:sz="4" w:space="0" w:color="auto"/>
            </w:tcBorders>
            <w:hideMark/>
          </w:tcPr>
          <w:p w14:paraId="0AB33F13"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08:30 – 10:30</w:t>
            </w:r>
          </w:p>
          <w:p w14:paraId="19877CCB"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7DCB36C2" w14:textId="77777777" w:rsidR="00556C02" w:rsidRDefault="00556C02" w:rsidP="00CE756D">
            <w:pPr>
              <w:tabs>
                <w:tab w:val="left" w:pos="720"/>
                <w:tab w:val="left" w:pos="1622"/>
              </w:tabs>
              <w:spacing w:before="20" w:after="20"/>
              <w:rPr>
                <w:rFonts w:cs="Arial"/>
                <w:sz w:val="16"/>
                <w:szCs w:val="16"/>
              </w:rPr>
            </w:pPr>
            <w:r>
              <w:rPr>
                <w:rFonts w:cs="Arial"/>
                <w:sz w:val="16"/>
                <w:szCs w:val="16"/>
              </w:rPr>
              <w:t>NR18 MIMO evo [0.75] (Erlin)</w:t>
            </w:r>
          </w:p>
          <w:p w14:paraId="7800A776" w14:textId="77777777" w:rsidR="00556C02" w:rsidRDefault="00556C02" w:rsidP="00CE756D">
            <w:pPr>
              <w:tabs>
                <w:tab w:val="left" w:pos="720"/>
                <w:tab w:val="left" w:pos="1622"/>
              </w:tabs>
              <w:spacing w:before="20" w:after="20"/>
              <w:rPr>
                <w:rFonts w:cs="Arial"/>
                <w:sz w:val="16"/>
                <w:szCs w:val="16"/>
              </w:rPr>
            </w:pPr>
            <w:r>
              <w:rPr>
                <w:rFonts w:cs="Arial"/>
                <w:sz w:val="16"/>
                <w:szCs w:val="16"/>
              </w:rPr>
              <w:t xml:space="preserve">- late items and CBs. </w:t>
            </w:r>
          </w:p>
          <w:p w14:paraId="4C2544CA" w14:textId="77777777" w:rsidR="00556C02" w:rsidRDefault="00556C02" w:rsidP="00CE756D">
            <w:pPr>
              <w:tabs>
                <w:tab w:val="left" w:pos="720"/>
                <w:tab w:val="left" w:pos="1622"/>
              </w:tabs>
              <w:spacing w:before="20" w:after="20"/>
              <w:rPr>
                <w:rFonts w:cs="Arial"/>
                <w:sz w:val="16"/>
                <w:szCs w:val="16"/>
              </w:rPr>
            </w:pPr>
          </w:p>
          <w:p w14:paraId="4CCCDB04"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Dawid</w:t>
            </w:r>
          </w:p>
        </w:tc>
        <w:tc>
          <w:tcPr>
            <w:tcW w:w="2556" w:type="dxa"/>
            <w:tcBorders>
              <w:top w:val="single" w:sz="4" w:space="0" w:color="auto"/>
              <w:left w:val="single" w:sz="4" w:space="0" w:color="auto"/>
              <w:right w:val="single" w:sz="4" w:space="0" w:color="auto"/>
            </w:tcBorders>
            <w:shd w:val="clear" w:color="auto" w:fill="70AD47" w:themeFill="accent6"/>
          </w:tcPr>
          <w:p w14:paraId="01B46A61" w14:textId="77777777" w:rsidR="00115E6E" w:rsidRDefault="00115E6E" w:rsidP="00115E6E">
            <w:pPr>
              <w:tabs>
                <w:tab w:val="left" w:pos="720"/>
                <w:tab w:val="left" w:pos="1622"/>
              </w:tabs>
              <w:spacing w:before="20" w:after="20"/>
              <w:rPr>
                <w:sz w:val="16"/>
                <w:szCs w:val="16"/>
              </w:rPr>
            </w:pPr>
            <w:r>
              <w:rPr>
                <w:sz w:val="16"/>
                <w:szCs w:val="16"/>
              </w:rPr>
              <w:t>NR18 RedCap [1] (Mattias)</w:t>
            </w:r>
          </w:p>
          <w:p w14:paraId="3FE59304" w14:textId="77777777" w:rsidR="00115E6E" w:rsidRDefault="00115E6E" w:rsidP="00115E6E">
            <w:pPr>
              <w:tabs>
                <w:tab w:val="left" w:pos="720"/>
                <w:tab w:val="left" w:pos="1622"/>
              </w:tabs>
              <w:spacing w:before="20" w:after="20"/>
              <w:rPr>
                <w:sz w:val="16"/>
                <w:szCs w:val="16"/>
              </w:rPr>
            </w:pPr>
            <w:r>
              <w:rPr>
                <w:sz w:val="16"/>
                <w:szCs w:val="16"/>
              </w:rPr>
              <w:t xml:space="preserve">7.19.3 Further reduced </w:t>
            </w:r>
            <w:proofErr w:type="gramStart"/>
            <w:r>
              <w:rPr>
                <w:sz w:val="16"/>
                <w:szCs w:val="16"/>
              </w:rPr>
              <w:t>complex</w:t>
            </w:r>
            <w:proofErr w:type="gramEnd"/>
          </w:p>
          <w:p w14:paraId="036335F1" w14:textId="40A52143" w:rsidR="00115E6E" w:rsidRDefault="00115E6E" w:rsidP="00115E6E">
            <w:pPr>
              <w:tabs>
                <w:tab w:val="left" w:pos="720"/>
                <w:tab w:val="left" w:pos="1622"/>
              </w:tabs>
              <w:spacing w:before="20" w:after="20"/>
              <w:rPr>
                <w:sz w:val="16"/>
                <w:szCs w:val="16"/>
              </w:rPr>
            </w:pPr>
            <w:r>
              <w:rPr>
                <w:sz w:val="16"/>
                <w:szCs w:val="16"/>
              </w:rPr>
              <w:t>-</w:t>
            </w:r>
            <w:r w:rsidR="003F36B3">
              <w:rPr>
                <w:sz w:val="16"/>
                <w:szCs w:val="16"/>
              </w:rPr>
              <w:t xml:space="preserve"> Comeback on “</w:t>
            </w:r>
            <w:r w:rsidRPr="00115E6E">
              <w:rPr>
                <w:sz w:val="16"/>
                <w:szCs w:val="16"/>
              </w:rPr>
              <w:t>Discuss the options above and how to implement them in MAC (vivo)</w:t>
            </w:r>
            <w:r w:rsidR="003F36B3">
              <w:rPr>
                <w:sz w:val="16"/>
                <w:szCs w:val="16"/>
              </w:rPr>
              <w:t>”</w:t>
            </w:r>
          </w:p>
          <w:p w14:paraId="6CF4F504" w14:textId="77777777" w:rsidR="00115E6E" w:rsidRDefault="00115E6E" w:rsidP="00115E6E">
            <w:pPr>
              <w:tabs>
                <w:tab w:val="left" w:pos="720"/>
                <w:tab w:val="left" w:pos="1622"/>
              </w:tabs>
              <w:spacing w:before="20" w:after="20"/>
              <w:rPr>
                <w:sz w:val="16"/>
                <w:szCs w:val="16"/>
              </w:rPr>
            </w:pPr>
          </w:p>
          <w:p w14:paraId="0C687D10" w14:textId="77777777" w:rsidR="00115E6E" w:rsidRDefault="00115E6E" w:rsidP="00115E6E">
            <w:pPr>
              <w:tabs>
                <w:tab w:val="left" w:pos="720"/>
                <w:tab w:val="left" w:pos="1622"/>
              </w:tabs>
              <w:spacing w:before="20" w:after="20"/>
              <w:rPr>
                <w:sz w:val="16"/>
                <w:szCs w:val="16"/>
              </w:rPr>
            </w:pPr>
            <w:r>
              <w:rPr>
                <w:sz w:val="16"/>
                <w:szCs w:val="16"/>
              </w:rPr>
              <w:t xml:space="preserve">- </w:t>
            </w:r>
            <w:r w:rsidRPr="002749E1">
              <w:rPr>
                <w:sz w:val="16"/>
                <w:szCs w:val="16"/>
              </w:rPr>
              <w:t>Msg2/Msg4</w:t>
            </w:r>
          </w:p>
          <w:p w14:paraId="1F9283CA" w14:textId="1C740056" w:rsidR="00115E6E" w:rsidRDefault="00000000" w:rsidP="00115E6E">
            <w:pPr>
              <w:tabs>
                <w:tab w:val="left" w:pos="720"/>
                <w:tab w:val="left" w:pos="1622"/>
              </w:tabs>
              <w:spacing w:before="20" w:after="20"/>
              <w:rPr>
                <w:sz w:val="16"/>
                <w:szCs w:val="16"/>
              </w:rPr>
            </w:pPr>
            <w:hyperlink r:id="rId31" w:history="1">
              <w:r w:rsidR="00115E6E" w:rsidRPr="004E7FC9">
                <w:rPr>
                  <w:rStyle w:val="Hyperlink"/>
                  <w:sz w:val="16"/>
                  <w:szCs w:val="16"/>
                </w:rPr>
                <w:t>R2-2307170</w:t>
              </w:r>
            </w:hyperlink>
            <w:r w:rsidR="00115E6E">
              <w:rPr>
                <w:sz w:val="16"/>
                <w:szCs w:val="16"/>
              </w:rPr>
              <w:t xml:space="preserve">, </w:t>
            </w:r>
            <w:hyperlink r:id="rId32" w:history="1">
              <w:r w:rsidR="00115E6E" w:rsidRPr="004E7FC9">
                <w:rPr>
                  <w:rStyle w:val="Hyperlink"/>
                  <w:sz w:val="16"/>
                  <w:szCs w:val="16"/>
                </w:rPr>
                <w:t>R2-2307737</w:t>
              </w:r>
            </w:hyperlink>
          </w:p>
          <w:p w14:paraId="52D69FF8" w14:textId="77777777" w:rsidR="00115E6E" w:rsidRDefault="00115E6E" w:rsidP="00115E6E">
            <w:pPr>
              <w:tabs>
                <w:tab w:val="left" w:pos="720"/>
                <w:tab w:val="left" w:pos="1622"/>
              </w:tabs>
              <w:spacing w:before="20" w:after="20"/>
              <w:rPr>
                <w:sz w:val="16"/>
                <w:szCs w:val="16"/>
              </w:rPr>
            </w:pPr>
          </w:p>
          <w:p w14:paraId="0EC3C0CB" w14:textId="77777777" w:rsidR="00115E6E" w:rsidRDefault="00115E6E" w:rsidP="00115E6E">
            <w:pPr>
              <w:tabs>
                <w:tab w:val="left" w:pos="720"/>
                <w:tab w:val="left" w:pos="1622"/>
              </w:tabs>
              <w:spacing w:before="20" w:after="20"/>
              <w:rPr>
                <w:sz w:val="16"/>
                <w:szCs w:val="16"/>
              </w:rPr>
            </w:pPr>
            <w:r>
              <w:rPr>
                <w:sz w:val="16"/>
                <w:szCs w:val="16"/>
              </w:rPr>
              <w:t xml:space="preserve">- </w:t>
            </w:r>
            <w:r w:rsidRPr="002749E1">
              <w:rPr>
                <w:sz w:val="16"/>
                <w:szCs w:val="16"/>
              </w:rPr>
              <w:t>Capability filtering</w:t>
            </w:r>
          </w:p>
          <w:p w14:paraId="69FAF5ED" w14:textId="24288988" w:rsidR="00556C02" w:rsidRPr="005C4666" w:rsidRDefault="00000000" w:rsidP="00115E6E">
            <w:pPr>
              <w:tabs>
                <w:tab w:val="left" w:pos="720"/>
                <w:tab w:val="left" w:pos="1622"/>
              </w:tabs>
              <w:spacing w:before="20" w:after="20"/>
              <w:rPr>
                <w:rFonts w:cs="Arial"/>
                <w:sz w:val="16"/>
                <w:szCs w:val="16"/>
              </w:rPr>
            </w:pPr>
            <w:hyperlink r:id="rId33" w:history="1">
              <w:r w:rsidR="00115E6E" w:rsidRPr="004E7FC9">
                <w:rPr>
                  <w:rStyle w:val="Hyperlink"/>
                  <w:sz w:val="16"/>
                  <w:szCs w:val="16"/>
                </w:rPr>
                <w:t>R2-2308825</w:t>
              </w:r>
            </w:hyperlink>
            <w:r w:rsidR="00115E6E">
              <w:rPr>
                <w:sz w:val="16"/>
                <w:szCs w:val="16"/>
              </w:rPr>
              <w:t xml:space="preserve">, </w:t>
            </w:r>
            <w:hyperlink r:id="rId34" w:history="1">
              <w:r w:rsidR="00115E6E" w:rsidRPr="004E7FC9">
                <w:rPr>
                  <w:rStyle w:val="Hyperlink"/>
                  <w:sz w:val="16"/>
                  <w:szCs w:val="16"/>
                </w:rPr>
                <w:t>R2-2307485</w:t>
              </w:r>
            </w:hyperlink>
          </w:p>
        </w:tc>
        <w:tc>
          <w:tcPr>
            <w:tcW w:w="2556" w:type="dxa"/>
            <w:tcBorders>
              <w:top w:val="single" w:sz="4" w:space="0" w:color="auto"/>
              <w:left w:val="single" w:sz="4" w:space="0" w:color="auto"/>
              <w:right w:val="single" w:sz="4" w:space="0" w:color="auto"/>
            </w:tcBorders>
            <w:shd w:val="clear" w:color="auto" w:fill="auto"/>
          </w:tcPr>
          <w:p w14:paraId="5BB97E41"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lastRenderedPageBreak/>
              <w:t xml:space="preserve">CB Nathan, </w:t>
            </w:r>
            <w:proofErr w:type="spellStart"/>
            <w:r w:rsidRPr="006761E5">
              <w:rPr>
                <w:rFonts w:cs="Arial"/>
                <w:sz w:val="16"/>
                <w:szCs w:val="16"/>
              </w:rPr>
              <w:t>Kyeongin</w:t>
            </w:r>
            <w:proofErr w:type="spellEnd"/>
            <w:r w:rsidRPr="006761E5">
              <w:rPr>
                <w:rFonts w:cs="Arial"/>
                <w:sz w:val="16"/>
                <w:szCs w:val="16"/>
              </w:rPr>
              <w:t xml:space="preserve"> </w:t>
            </w:r>
            <w:r>
              <w:rPr>
                <w:rFonts w:cs="Arial"/>
                <w:sz w:val="16"/>
                <w:szCs w:val="16"/>
              </w:rPr>
              <w:t>TBD</w:t>
            </w:r>
          </w:p>
          <w:p w14:paraId="762D78CC" w14:textId="77777777" w:rsidR="00556C02" w:rsidRPr="006761E5" w:rsidRDefault="00556C02" w:rsidP="00CE756D">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49802D9C"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4A668874" w14:textId="77777777" w:rsidTr="00CE756D">
        <w:trPr>
          <w:trHeight w:val="203"/>
        </w:trPr>
        <w:tc>
          <w:tcPr>
            <w:tcW w:w="1494" w:type="dxa"/>
            <w:tcBorders>
              <w:left w:val="single" w:sz="4" w:space="0" w:color="auto"/>
              <w:right w:val="single" w:sz="4" w:space="0" w:color="auto"/>
            </w:tcBorders>
          </w:tcPr>
          <w:p w14:paraId="407FE8BF"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11:00 – 13:00</w:t>
            </w:r>
          </w:p>
          <w:p w14:paraId="0610C1FB"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4BEE5E73"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 Eswar TBD</w:t>
            </w:r>
          </w:p>
        </w:tc>
        <w:tc>
          <w:tcPr>
            <w:tcW w:w="2556" w:type="dxa"/>
            <w:tcBorders>
              <w:top w:val="single" w:sz="4" w:space="0" w:color="auto"/>
              <w:left w:val="single" w:sz="4" w:space="0" w:color="auto"/>
              <w:right w:val="single" w:sz="4" w:space="0" w:color="auto"/>
            </w:tcBorders>
            <w:shd w:val="clear" w:color="auto" w:fill="auto"/>
          </w:tcPr>
          <w:p w14:paraId="12AA3853"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CB Sergio</w:t>
            </w:r>
          </w:p>
        </w:tc>
        <w:tc>
          <w:tcPr>
            <w:tcW w:w="2556" w:type="dxa"/>
            <w:tcBorders>
              <w:left w:val="single" w:sz="4" w:space="0" w:color="auto"/>
              <w:right w:val="single" w:sz="4" w:space="0" w:color="auto"/>
            </w:tcBorders>
            <w:shd w:val="clear" w:color="auto" w:fill="auto"/>
          </w:tcPr>
          <w:p w14:paraId="273F73C3" w14:textId="77777777" w:rsidR="00556C02" w:rsidRDefault="00556C02" w:rsidP="00CE756D">
            <w:pPr>
              <w:tabs>
                <w:tab w:val="left" w:pos="720"/>
                <w:tab w:val="left" w:pos="1622"/>
              </w:tabs>
              <w:spacing w:before="20" w:after="20"/>
              <w:rPr>
                <w:rFonts w:cs="Arial"/>
                <w:sz w:val="16"/>
                <w:szCs w:val="16"/>
              </w:rPr>
            </w:pPr>
            <w:r>
              <w:rPr>
                <w:rFonts w:cs="Arial"/>
                <w:sz w:val="16"/>
                <w:szCs w:val="16"/>
              </w:rPr>
              <w:t>TBD</w:t>
            </w:r>
          </w:p>
          <w:p w14:paraId="4848CEBD"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CB NR18 IDC [0] (Yi)</w:t>
            </w:r>
          </w:p>
        </w:tc>
        <w:tc>
          <w:tcPr>
            <w:tcW w:w="1924" w:type="dxa"/>
            <w:vMerge/>
            <w:tcBorders>
              <w:left w:val="single" w:sz="4" w:space="0" w:color="auto"/>
              <w:right w:val="single" w:sz="4" w:space="0" w:color="auto"/>
            </w:tcBorders>
            <w:shd w:val="clear" w:color="auto" w:fill="auto"/>
          </w:tcPr>
          <w:p w14:paraId="2C300CC4"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4BB8CE17" w14:textId="77777777" w:rsidTr="00CE756D">
        <w:trPr>
          <w:trHeight w:val="203"/>
        </w:trPr>
        <w:tc>
          <w:tcPr>
            <w:tcW w:w="1494" w:type="dxa"/>
            <w:tcBorders>
              <w:left w:val="single" w:sz="4" w:space="0" w:color="auto"/>
              <w:right w:val="single" w:sz="4" w:space="0" w:color="auto"/>
            </w:tcBorders>
          </w:tcPr>
          <w:p w14:paraId="5A8DAE65"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086833E2"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556" w:type="dxa"/>
            <w:tcBorders>
              <w:left w:val="single" w:sz="4" w:space="0" w:color="auto"/>
              <w:right w:val="single" w:sz="4" w:space="0" w:color="auto"/>
            </w:tcBorders>
            <w:shd w:val="clear" w:color="auto" w:fill="auto"/>
          </w:tcPr>
          <w:p w14:paraId="209B1AC1" w14:textId="77777777" w:rsidR="00556C02"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Tero</w:t>
            </w:r>
            <w:proofErr w:type="spellEnd"/>
          </w:p>
          <w:p w14:paraId="795E13AF" w14:textId="77777777" w:rsidR="00556C02" w:rsidRPr="00C17FC8" w:rsidRDefault="00556C02" w:rsidP="00CE756D">
            <w:pPr>
              <w:tabs>
                <w:tab w:val="left" w:pos="720"/>
                <w:tab w:val="left" w:pos="1622"/>
              </w:tabs>
              <w:spacing w:before="20" w:after="20"/>
              <w:rPr>
                <w:sz w:val="16"/>
                <w:szCs w:val="16"/>
              </w:rPr>
            </w:pPr>
            <w:r>
              <w:rPr>
                <w:sz w:val="16"/>
                <w:szCs w:val="16"/>
              </w:rPr>
              <w:t>CB NR18 NCR [0] (Sasha)</w:t>
            </w:r>
          </w:p>
        </w:tc>
        <w:tc>
          <w:tcPr>
            <w:tcW w:w="2556" w:type="dxa"/>
            <w:tcBorders>
              <w:left w:val="single" w:sz="4" w:space="0" w:color="auto"/>
              <w:right w:val="single" w:sz="4" w:space="0" w:color="auto"/>
            </w:tcBorders>
            <w:shd w:val="clear" w:color="auto" w:fill="auto"/>
          </w:tcPr>
          <w:p w14:paraId="29261BE8"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HuNan</w:t>
            </w:r>
            <w:proofErr w:type="spellEnd"/>
          </w:p>
          <w:p w14:paraId="36096C86" w14:textId="77777777" w:rsidR="00556C02" w:rsidRPr="006761E5" w:rsidRDefault="00556C02" w:rsidP="00CE756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229510F8" w14:textId="77777777" w:rsidR="00556C02" w:rsidRPr="006761E5" w:rsidRDefault="00556C02" w:rsidP="00CE756D">
            <w:pPr>
              <w:tabs>
                <w:tab w:val="left" w:pos="720"/>
                <w:tab w:val="left" w:pos="1622"/>
              </w:tabs>
              <w:spacing w:before="20" w:after="20"/>
              <w:rPr>
                <w:rFonts w:cs="Arial"/>
                <w:sz w:val="16"/>
                <w:szCs w:val="16"/>
              </w:rPr>
            </w:pPr>
          </w:p>
        </w:tc>
      </w:tr>
      <w:tr w:rsidR="00556C02" w:rsidRPr="006761E5" w14:paraId="28773252" w14:textId="77777777" w:rsidTr="00CE756D">
        <w:trPr>
          <w:trHeight w:val="210"/>
        </w:trPr>
        <w:tc>
          <w:tcPr>
            <w:tcW w:w="1494" w:type="dxa"/>
            <w:tcBorders>
              <w:left w:val="single" w:sz="4" w:space="0" w:color="auto"/>
              <w:right w:val="single" w:sz="4" w:space="0" w:color="auto"/>
            </w:tcBorders>
          </w:tcPr>
          <w:p w14:paraId="0BC71396" w14:textId="77777777" w:rsidR="00556C02" w:rsidRPr="006761E5" w:rsidRDefault="00556C02" w:rsidP="00CE756D">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6F47230D" w14:textId="77777777" w:rsidR="00556C02" w:rsidRPr="006761E5" w:rsidRDefault="00556C02" w:rsidP="00CE756D">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1718A775" w14:textId="77777777" w:rsidR="00556C02" w:rsidRPr="006761E5" w:rsidRDefault="00556C02" w:rsidP="00CE756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27DCDF30" w14:textId="77777777" w:rsidR="00556C02" w:rsidRPr="006761E5" w:rsidRDefault="00556C02" w:rsidP="00CE756D">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5F6B0A4E" w14:textId="77777777" w:rsidR="00556C02" w:rsidRPr="006761E5" w:rsidRDefault="00556C02" w:rsidP="00CE756D">
            <w:pPr>
              <w:tabs>
                <w:tab w:val="left" w:pos="720"/>
                <w:tab w:val="left" w:pos="1622"/>
              </w:tabs>
              <w:spacing w:before="20" w:after="20"/>
              <w:rPr>
                <w:rFonts w:cs="Arial"/>
                <w:sz w:val="16"/>
                <w:szCs w:val="16"/>
              </w:rPr>
            </w:pPr>
          </w:p>
        </w:tc>
      </w:tr>
    </w:tbl>
    <w:p w14:paraId="1F668BEB" w14:textId="536AF49B" w:rsidR="00556C02" w:rsidRDefault="00556C02" w:rsidP="00556C02">
      <w:pPr>
        <w:pStyle w:val="Comments"/>
      </w:pPr>
    </w:p>
    <w:p w14:paraId="4936BFDD" w14:textId="546B6E28" w:rsidR="00556C02" w:rsidRDefault="00556C02" w:rsidP="00556C02">
      <w:pPr>
        <w:pStyle w:val="Comments"/>
      </w:pPr>
    </w:p>
    <w:p w14:paraId="386DCB73" w14:textId="6722C93A" w:rsidR="00556C02" w:rsidRDefault="00556C02" w:rsidP="00556C02">
      <w:pPr>
        <w:pStyle w:val="Comments"/>
      </w:pPr>
    </w:p>
    <w:p w14:paraId="3C8E96BA" w14:textId="77777777" w:rsidR="00556C02" w:rsidRDefault="00556C02" w:rsidP="00556C02">
      <w:pPr>
        <w:pStyle w:val="Comments"/>
      </w:pPr>
    </w:p>
    <w:p w14:paraId="2F1CA539" w14:textId="18B6D30E" w:rsidR="00F71AF3" w:rsidRDefault="00B56003">
      <w:pPr>
        <w:pStyle w:val="Heading2"/>
        <w:rPr>
          <w:rFonts w:eastAsia="Times New Roman"/>
        </w:rPr>
      </w:pPr>
      <w:proofErr w:type="gramStart"/>
      <w:r>
        <w:rPr>
          <w:rFonts w:eastAsia="Times New Roman"/>
        </w:rPr>
        <w:t>7.19  Enhanced</w:t>
      </w:r>
      <w:proofErr w:type="gramEnd"/>
      <w:r>
        <w:rPr>
          <w:rFonts w:eastAsia="Times New Roman"/>
        </w:rPr>
        <w:t xml:space="preserve"> support of reduced capability NR devices</w:t>
      </w:r>
    </w:p>
    <w:p w14:paraId="78FB4F19" w14:textId="6163BF0B" w:rsidR="00F71AF3" w:rsidRDefault="00B56003">
      <w:pPr>
        <w:pStyle w:val="Comments"/>
        <w:rPr>
          <w:rFonts w:eastAsiaTheme="minorEastAsia"/>
        </w:rPr>
      </w:pPr>
      <w:r>
        <w:t xml:space="preserve">(NR_redcap_enh-Core; leading WG: RAN1; REL-18; WID: </w:t>
      </w:r>
      <w:hyperlink r:id="rId35" w:history="1">
        <w:r w:rsidRPr="004E7FC9">
          <w:rPr>
            <w:rStyle w:val="Hyperlink"/>
          </w:rPr>
          <w:t>RP-223544</w:t>
        </w:r>
      </w:hyperlink>
      <w:r>
        <w:t>)</w:t>
      </w:r>
    </w:p>
    <w:p w14:paraId="5C1678A7" w14:textId="77777777" w:rsidR="00F71AF3" w:rsidRDefault="00B56003">
      <w:pPr>
        <w:pStyle w:val="Comments"/>
        <w:rPr>
          <w:rFonts w:eastAsia="Times New Roman"/>
        </w:rPr>
      </w:pPr>
      <w:r>
        <w:t>Time budget: 1 TU</w:t>
      </w:r>
    </w:p>
    <w:p w14:paraId="651F8132" w14:textId="77777777" w:rsidR="00F71AF3" w:rsidRDefault="00B56003">
      <w:pPr>
        <w:pStyle w:val="Comments"/>
      </w:pPr>
      <w:r>
        <w:t xml:space="preserve">Tdoc Limitation: 3 tdocs </w:t>
      </w:r>
    </w:p>
    <w:p w14:paraId="04AC55E7" w14:textId="77777777" w:rsidR="00F71AF3" w:rsidRDefault="00B56003">
      <w:pPr>
        <w:pStyle w:val="Heading3"/>
        <w:rPr>
          <w:rFonts w:eastAsia="Times New Roman"/>
          <w:lang w:eastAsia="ja-JP"/>
        </w:rPr>
      </w:pPr>
      <w:r>
        <w:rPr>
          <w:rFonts w:eastAsia="Times New Roman"/>
          <w:lang w:eastAsia="ja-JP"/>
        </w:rPr>
        <w:t>7.19.1   Organizational</w:t>
      </w:r>
    </w:p>
    <w:p w14:paraId="62682042" w14:textId="36E02AA8" w:rsidR="00F71AF3" w:rsidRPr="00556C02" w:rsidRDefault="00B56003" w:rsidP="00556C02">
      <w:pPr>
        <w:pStyle w:val="MiniHeading"/>
      </w:pPr>
      <w:r>
        <w:t>Incoming LSs</w:t>
      </w:r>
      <w:r w:rsidR="00773487">
        <w:t>:</w:t>
      </w:r>
    </w:p>
    <w:p w14:paraId="562FFFDF" w14:textId="2D257443" w:rsidR="001B57F0" w:rsidRDefault="00000000" w:rsidP="001B57F0">
      <w:pPr>
        <w:pStyle w:val="Doc-title"/>
        <w:rPr>
          <w:lang w:eastAsia="ja-JP"/>
        </w:rPr>
      </w:pPr>
      <w:hyperlink r:id="rId36" w:history="1">
        <w:r w:rsidR="001B57F0" w:rsidRPr="004E7FC9">
          <w:rPr>
            <w:rStyle w:val="Hyperlink"/>
            <w:lang w:eastAsia="ja-JP"/>
          </w:rPr>
          <w:t>R2-2307029</w:t>
        </w:r>
      </w:hyperlink>
      <w:r w:rsidR="001B57F0">
        <w:rPr>
          <w:lang w:eastAsia="ja-JP"/>
        </w:rPr>
        <w:tab/>
        <w:t>Reply LS on INACTIVE eDRX above 10.24sec and SDT (</w:t>
      </w:r>
      <w:hyperlink r:id="rId37" w:history="1">
        <w:r w:rsidR="001B57F0" w:rsidRPr="004E7FC9">
          <w:rPr>
            <w:rStyle w:val="Hyperlink"/>
            <w:lang w:eastAsia="ja-JP"/>
          </w:rPr>
          <w:t>R3-233347</w:t>
        </w:r>
      </w:hyperlink>
      <w:r w:rsidR="001B57F0">
        <w:rPr>
          <w:lang w:eastAsia="ja-JP"/>
        </w:rPr>
        <w:t>; contact: Ericsson)</w:t>
      </w:r>
      <w:r w:rsidR="001B57F0">
        <w:rPr>
          <w:lang w:eastAsia="ja-JP"/>
        </w:rPr>
        <w:tab/>
        <w:t>RAN3</w:t>
      </w:r>
      <w:r w:rsidR="001B57F0">
        <w:rPr>
          <w:lang w:eastAsia="ja-JP"/>
        </w:rPr>
        <w:tab/>
        <w:t>LS in</w:t>
      </w:r>
      <w:r w:rsidR="001B57F0">
        <w:rPr>
          <w:lang w:eastAsia="ja-JP"/>
        </w:rPr>
        <w:tab/>
        <w:t>Rel-18</w:t>
      </w:r>
      <w:r w:rsidR="001B57F0">
        <w:rPr>
          <w:lang w:eastAsia="ja-JP"/>
        </w:rPr>
        <w:tab/>
        <w:t>NR_REDCAP_Ph2, NR_redcap_enh-Core</w:t>
      </w:r>
      <w:r w:rsidR="001B57F0">
        <w:rPr>
          <w:lang w:eastAsia="ja-JP"/>
        </w:rPr>
        <w:tab/>
        <w:t>To:SA2, CT4</w:t>
      </w:r>
      <w:r w:rsidR="001B57F0">
        <w:rPr>
          <w:lang w:eastAsia="ja-JP"/>
        </w:rPr>
        <w:tab/>
        <w:t>Cc:RAN2</w:t>
      </w:r>
    </w:p>
    <w:p w14:paraId="6EC4CB79" w14:textId="21D2ACD0" w:rsidR="0087204B" w:rsidRPr="0087204B" w:rsidRDefault="0087204B" w:rsidP="004373C7">
      <w:pPr>
        <w:pStyle w:val="Agreement"/>
        <w:rPr>
          <w:lang w:eastAsia="ja-JP"/>
        </w:rPr>
      </w:pPr>
      <w:r>
        <w:rPr>
          <w:lang w:eastAsia="ja-JP"/>
        </w:rPr>
        <w:t>Noted</w:t>
      </w:r>
    </w:p>
    <w:p w14:paraId="5B6D1A76" w14:textId="4FC5C0D8" w:rsidR="001B57F0" w:rsidRDefault="00000000" w:rsidP="001B57F0">
      <w:pPr>
        <w:pStyle w:val="Doc-title"/>
        <w:rPr>
          <w:lang w:eastAsia="ja-JP"/>
        </w:rPr>
      </w:pPr>
      <w:hyperlink r:id="rId38" w:history="1">
        <w:r w:rsidR="001B57F0" w:rsidRPr="004E7FC9">
          <w:rPr>
            <w:rStyle w:val="Hyperlink"/>
            <w:lang w:eastAsia="ja-JP"/>
          </w:rPr>
          <w:t>R2-2307058</w:t>
        </w:r>
      </w:hyperlink>
      <w:r w:rsidR="001B57F0">
        <w:rPr>
          <w:lang w:eastAsia="ja-JP"/>
        </w:rPr>
        <w:tab/>
        <w:t>LS reply to RAN3 progress on Rel-18 RedCap enhancements to address remaining ENs in TS 23.502 (</w:t>
      </w:r>
      <w:hyperlink r:id="rId39" w:history="1">
        <w:r w:rsidR="001B57F0" w:rsidRPr="004E7FC9">
          <w:rPr>
            <w:rStyle w:val="Hyperlink"/>
            <w:lang w:eastAsia="ja-JP"/>
          </w:rPr>
          <w:t>S2-2307730</w:t>
        </w:r>
      </w:hyperlink>
      <w:r w:rsidR="001B57F0">
        <w:rPr>
          <w:lang w:eastAsia="ja-JP"/>
        </w:rPr>
        <w:t>; contact: Huawei)</w:t>
      </w:r>
      <w:r w:rsidR="001B57F0">
        <w:rPr>
          <w:lang w:eastAsia="ja-JP"/>
        </w:rPr>
        <w:tab/>
        <w:t>SA2</w:t>
      </w:r>
      <w:r w:rsidR="001B57F0">
        <w:rPr>
          <w:lang w:eastAsia="ja-JP"/>
        </w:rPr>
        <w:tab/>
        <w:t>LS in</w:t>
      </w:r>
      <w:r w:rsidR="001B57F0">
        <w:rPr>
          <w:lang w:eastAsia="ja-JP"/>
        </w:rPr>
        <w:tab/>
        <w:t>Rel-18</w:t>
      </w:r>
      <w:r w:rsidR="001B57F0">
        <w:rPr>
          <w:lang w:eastAsia="ja-JP"/>
        </w:rPr>
        <w:tab/>
        <w:t>NR_redcap_enh</w:t>
      </w:r>
      <w:r w:rsidR="001B57F0">
        <w:rPr>
          <w:lang w:eastAsia="ja-JP"/>
        </w:rPr>
        <w:tab/>
        <w:t>To:RAN3</w:t>
      </w:r>
      <w:r w:rsidR="001B57F0">
        <w:rPr>
          <w:lang w:eastAsia="ja-JP"/>
        </w:rPr>
        <w:tab/>
        <w:t>Cc:RAN2, CT4</w:t>
      </w:r>
    </w:p>
    <w:p w14:paraId="6BADBB93" w14:textId="05FF6C03" w:rsidR="0087204B" w:rsidRPr="0087204B" w:rsidRDefault="0087204B" w:rsidP="004373C7">
      <w:pPr>
        <w:pStyle w:val="Agreement"/>
        <w:rPr>
          <w:lang w:eastAsia="ja-JP"/>
        </w:rPr>
      </w:pPr>
      <w:r>
        <w:rPr>
          <w:lang w:eastAsia="ja-JP"/>
        </w:rPr>
        <w:t>Noted</w:t>
      </w:r>
    </w:p>
    <w:p w14:paraId="1F8E875E" w14:textId="530FB980" w:rsidR="002749E1" w:rsidRPr="00773487" w:rsidRDefault="002749E1" w:rsidP="002749E1">
      <w:pPr>
        <w:pStyle w:val="MiniHeading"/>
        <w:rPr>
          <w:lang w:eastAsia="ja-JP"/>
        </w:rPr>
      </w:pPr>
      <w:r>
        <w:rPr>
          <w:lang w:eastAsia="ja-JP"/>
        </w:rPr>
        <w:t>Terminology</w:t>
      </w:r>
    </w:p>
    <w:p w14:paraId="39EBD97F" w14:textId="21BD379A" w:rsidR="002749E1" w:rsidRDefault="00000000" w:rsidP="002749E1">
      <w:pPr>
        <w:pStyle w:val="Doc-title"/>
        <w:rPr>
          <w:lang w:eastAsia="ja-JP"/>
        </w:rPr>
      </w:pPr>
      <w:hyperlink r:id="rId40" w:history="1">
        <w:r w:rsidR="002749E1" w:rsidRPr="004E7FC9">
          <w:rPr>
            <w:rStyle w:val="Hyperlink"/>
            <w:lang w:eastAsia="ja-JP"/>
          </w:rPr>
          <w:t>R2-2308238</w:t>
        </w:r>
      </w:hyperlink>
      <w:r w:rsidR="002749E1">
        <w:rPr>
          <w:lang w:eastAsia="ja-JP"/>
        </w:rPr>
        <w:tab/>
        <w:t>[draft] LS on the guidance when capturing Rel-18 RedCap UEs in specifications</w:t>
      </w:r>
      <w:r w:rsidR="002749E1">
        <w:rPr>
          <w:lang w:eastAsia="ja-JP"/>
        </w:rPr>
        <w:tab/>
        <w:t>Huawei, Ericsson</w:t>
      </w:r>
      <w:r w:rsidR="002749E1">
        <w:rPr>
          <w:lang w:eastAsia="ja-JP"/>
        </w:rPr>
        <w:tab/>
        <w:t>LS out</w:t>
      </w:r>
      <w:r w:rsidR="002749E1">
        <w:rPr>
          <w:lang w:eastAsia="ja-JP"/>
        </w:rPr>
        <w:tab/>
        <w:t>Rel-18</w:t>
      </w:r>
      <w:r w:rsidR="002749E1">
        <w:rPr>
          <w:lang w:eastAsia="ja-JP"/>
        </w:rPr>
        <w:tab/>
        <w:t>NR_redcap_enh-Core</w:t>
      </w:r>
      <w:r w:rsidR="002749E1">
        <w:rPr>
          <w:lang w:eastAsia="ja-JP"/>
        </w:rPr>
        <w:tab/>
        <w:t>To:RAN1, RAN3, RAN4</w:t>
      </w:r>
    </w:p>
    <w:p w14:paraId="3474BCAF" w14:textId="5E6FA44A" w:rsidR="0087204B" w:rsidRDefault="0087204B" w:rsidP="0087204B">
      <w:pPr>
        <w:pStyle w:val="Doc-text2"/>
        <w:rPr>
          <w:lang w:eastAsia="ja-JP"/>
        </w:rPr>
      </w:pPr>
      <w:r>
        <w:rPr>
          <w:lang w:eastAsia="ja-JP"/>
        </w:rPr>
        <w:t>-</w:t>
      </w:r>
      <w:r>
        <w:rPr>
          <w:lang w:eastAsia="ja-JP"/>
        </w:rPr>
        <w:tab/>
        <w:t xml:space="preserve">Xiaomi are not sure if we need to send the LS, especially there is no need to send this to RAN1. Intel thinks that the (e)RedCap terminology is more critical in RAN2 specs, but not in RAN1. Huawei understands Intel and Xiaomi’s </w:t>
      </w:r>
      <w:proofErr w:type="gramStart"/>
      <w:r>
        <w:rPr>
          <w:lang w:eastAsia="ja-JP"/>
        </w:rPr>
        <w:t>concern, but</w:t>
      </w:r>
      <w:proofErr w:type="gramEnd"/>
      <w:r>
        <w:rPr>
          <w:lang w:eastAsia="ja-JP"/>
        </w:rPr>
        <w:t xml:space="preserve"> explains that the LS is not saying that RAN1 must change their terminology in their specs, RAN1 can decide how they want to do.</w:t>
      </w:r>
    </w:p>
    <w:p w14:paraId="7BFE8624" w14:textId="5E302264" w:rsidR="0087204B" w:rsidRDefault="0087204B" w:rsidP="0087204B">
      <w:pPr>
        <w:pStyle w:val="Doc-text2"/>
        <w:rPr>
          <w:lang w:eastAsia="ja-JP"/>
        </w:rPr>
      </w:pPr>
      <w:r>
        <w:rPr>
          <w:lang w:eastAsia="ja-JP"/>
        </w:rPr>
        <w:t>-</w:t>
      </w:r>
      <w:r>
        <w:rPr>
          <w:lang w:eastAsia="ja-JP"/>
        </w:rPr>
        <w:tab/>
        <w:t xml:space="preserve">Vodafone wonders if they have asked </w:t>
      </w:r>
      <w:proofErr w:type="gramStart"/>
      <w:r>
        <w:rPr>
          <w:lang w:eastAsia="ja-JP"/>
        </w:rPr>
        <w:t>us?</w:t>
      </w:r>
      <w:proofErr w:type="gramEnd"/>
      <w:r>
        <w:rPr>
          <w:lang w:eastAsia="ja-JP"/>
        </w:rPr>
        <w:t xml:space="preserve"> If they </w:t>
      </w:r>
      <w:proofErr w:type="spellStart"/>
      <w:r>
        <w:rPr>
          <w:lang w:eastAsia="ja-JP"/>
        </w:rPr>
        <w:t>havnt</w:t>
      </w:r>
      <w:proofErr w:type="spellEnd"/>
      <w:r>
        <w:rPr>
          <w:lang w:eastAsia="ja-JP"/>
        </w:rPr>
        <w:t xml:space="preserve"> asked, we don’t need to send this LS.</w:t>
      </w:r>
    </w:p>
    <w:p w14:paraId="77A44239" w14:textId="0407FD6D" w:rsidR="0087204B" w:rsidRPr="0087204B" w:rsidRDefault="0087204B" w:rsidP="004373C7">
      <w:pPr>
        <w:pStyle w:val="Agreement"/>
        <w:rPr>
          <w:lang w:eastAsia="ja-JP"/>
        </w:rPr>
      </w:pPr>
      <w:r>
        <w:rPr>
          <w:lang w:eastAsia="ja-JP"/>
        </w:rPr>
        <w:t>Noted</w:t>
      </w:r>
    </w:p>
    <w:p w14:paraId="461251B2" w14:textId="5D1232B0" w:rsidR="00773487" w:rsidRDefault="00773487" w:rsidP="001B57F0">
      <w:pPr>
        <w:pStyle w:val="Doc-title"/>
      </w:pPr>
    </w:p>
    <w:p w14:paraId="1E2F81AD" w14:textId="77777777" w:rsidR="002749E1" w:rsidRPr="002749E1" w:rsidRDefault="002749E1" w:rsidP="002749E1">
      <w:pPr>
        <w:pStyle w:val="Doc-text2"/>
      </w:pPr>
    </w:p>
    <w:p w14:paraId="0CB24076" w14:textId="023F00E7" w:rsidR="00773487" w:rsidRDefault="00773487" w:rsidP="00773487">
      <w:pPr>
        <w:pStyle w:val="MiniHeading"/>
      </w:pPr>
      <w:r>
        <w:t>Running CRs:</w:t>
      </w:r>
    </w:p>
    <w:p w14:paraId="3D020D1C" w14:textId="46C7589F" w:rsidR="001B57F0" w:rsidRDefault="00000000" w:rsidP="001B57F0">
      <w:pPr>
        <w:pStyle w:val="Doc-title"/>
        <w:rPr>
          <w:lang w:eastAsia="ja-JP"/>
        </w:rPr>
      </w:pPr>
      <w:hyperlink r:id="rId41" w:history="1">
        <w:r w:rsidR="001B57F0" w:rsidRPr="004E7FC9">
          <w:rPr>
            <w:rStyle w:val="Hyperlink"/>
            <w:lang w:eastAsia="ja-JP"/>
          </w:rPr>
          <w:t>R2-2307256</w:t>
        </w:r>
      </w:hyperlink>
      <w:r w:rsidR="001B57F0">
        <w:rPr>
          <w:lang w:eastAsia="ja-JP"/>
        </w:rPr>
        <w:tab/>
        <w:t>Running CR for TS 38.300 for Rel-18 eRedCap</w:t>
      </w:r>
      <w:r w:rsidR="001B57F0">
        <w:rPr>
          <w:lang w:eastAsia="ja-JP"/>
        </w:rPr>
        <w:tab/>
        <w:t>OPPO</w:t>
      </w:r>
      <w:r w:rsidR="001B57F0">
        <w:rPr>
          <w:lang w:eastAsia="ja-JP"/>
        </w:rPr>
        <w:tab/>
        <w:t>draftCR</w:t>
      </w:r>
      <w:r w:rsidR="001B57F0">
        <w:rPr>
          <w:lang w:eastAsia="ja-JP"/>
        </w:rPr>
        <w:tab/>
        <w:t>Rel-18</w:t>
      </w:r>
      <w:r w:rsidR="001B57F0">
        <w:rPr>
          <w:lang w:eastAsia="ja-JP"/>
        </w:rPr>
        <w:tab/>
        <w:t>38.300</w:t>
      </w:r>
      <w:r w:rsidR="001B57F0">
        <w:rPr>
          <w:lang w:eastAsia="ja-JP"/>
        </w:rPr>
        <w:tab/>
        <w:t>17.5.0</w:t>
      </w:r>
      <w:r w:rsidR="001B57F0">
        <w:rPr>
          <w:lang w:eastAsia="ja-JP"/>
        </w:rPr>
        <w:tab/>
        <w:t>NR_redcap_enh-Core</w:t>
      </w:r>
    </w:p>
    <w:p w14:paraId="455D2672" w14:textId="393159D1" w:rsidR="001B57F0" w:rsidRDefault="00000000" w:rsidP="001B57F0">
      <w:pPr>
        <w:pStyle w:val="Doc-title"/>
        <w:rPr>
          <w:lang w:eastAsia="ja-JP"/>
        </w:rPr>
      </w:pPr>
      <w:hyperlink r:id="rId42" w:history="1">
        <w:r w:rsidR="001B57F0" w:rsidRPr="004E7FC9">
          <w:rPr>
            <w:rStyle w:val="Hyperlink"/>
            <w:lang w:eastAsia="ja-JP"/>
          </w:rPr>
          <w:t>R2-2307301</w:t>
        </w:r>
      </w:hyperlink>
      <w:r w:rsidR="001B57F0">
        <w:rPr>
          <w:lang w:eastAsia="ja-JP"/>
        </w:rPr>
        <w:tab/>
        <w:t>Running MAC CR for eRedCap</w:t>
      </w:r>
      <w:r w:rsidR="001B57F0">
        <w:rPr>
          <w:lang w:eastAsia="ja-JP"/>
        </w:rPr>
        <w:tab/>
        <w:t>vivo (Rapporteur)</w:t>
      </w:r>
      <w:r w:rsidR="001B57F0">
        <w:rPr>
          <w:lang w:eastAsia="ja-JP"/>
        </w:rPr>
        <w:tab/>
        <w:t>draftCR</w:t>
      </w:r>
      <w:r w:rsidR="001B57F0">
        <w:rPr>
          <w:lang w:eastAsia="ja-JP"/>
        </w:rPr>
        <w:tab/>
        <w:t>Rel-18</w:t>
      </w:r>
      <w:r w:rsidR="001B57F0">
        <w:rPr>
          <w:lang w:eastAsia="ja-JP"/>
        </w:rPr>
        <w:tab/>
        <w:t>38.321</w:t>
      </w:r>
      <w:r w:rsidR="001B57F0">
        <w:rPr>
          <w:lang w:eastAsia="ja-JP"/>
        </w:rPr>
        <w:tab/>
        <w:t>17.5.0</w:t>
      </w:r>
      <w:r w:rsidR="001B57F0">
        <w:rPr>
          <w:lang w:eastAsia="ja-JP"/>
        </w:rPr>
        <w:tab/>
        <w:t>NR_redcap_enh-Core</w:t>
      </w:r>
    </w:p>
    <w:p w14:paraId="7BEED4CA" w14:textId="02BA16E8" w:rsidR="001B57F0" w:rsidRDefault="00000000" w:rsidP="001B57F0">
      <w:pPr>
        <w:pStyle w:val="Doc-title"/>
        <w:rPr>
          <w:lang w:eastAsia="ja-JP"/>
        </w:rPr>
      </w:pPr>
      <w:hyperlink r:id="rId43" w:history="1">
        <w:r w:rsidR="001B57F0" w:rsidRPr="004E7FC9">
          <w:rPr>
            <w:rStyle w:val="Hyperlink"/>
            <w:lang w:eastAsia="ja-JP"/>
          </w:rPr>
          <w:t>R2-2307447</w:t>
        </w:r>
      </w:hyperlink>
      <w:r w:rsidR="001B57F0">
        <w:rPr>
          <w:lang w:eastAsia="ja-JP"/>
        </w:rPr>
        <w:tab/>
        <w:t>Running 38.304 CR for enhanced support of reduced capability NR devices</w:t>
      </w:r>
      <w:r w:rsidR="001B57F0">
        <w:rPr>
          <w:lang w:eastAsia="ja-JP"/>
        </w:rPr>
        <w:tab/>
        <w:t>Huawei, HiSilicon</w:t>
      </w:r>
      <w:r w:rsidR="001B57F0">
        <w:rPr>
          <w:lang w:eastAsia="ja-JP"/>
        </w:rPr>
        <w:tab/>
        <w:t>draftCR</w:t>
      </w:r>
      <w:r w:rsidR="001B57F0">
        <w:rPr>
          <w:lang w:eastAsia="ja-JP"/>
        </w:rPr>
        <w:tab/>
        <w:t>Rel-18</w:t>
      </w:r>
      <w:r w:rsidR="001B57F0">
        <w:rPr>
          <w:lang w:eastAsia="ja-JP"/>
        </w:rPr>
        <w:tab/>
        <w:t>38.304</w:t>
      </w:r>
      <w:r w:rsidR="001B57F0">
        <w:rPr>
          <w:lang w:eastAsia="ja-JP"/>
        </w:rPr>
        <w:tab/>
        <w:t>17.5.0</w:t>
      </w:r>
      <w:r w:rsidR="001B57F0">
        <w:rPr>
          <w:lang w:eastAsia="ja-JP"/>
        </w:rPr>
        <w:tab/>
        <w:t>B</w:t>
      </w:r>
      <w:r w:rsidR="001B57F0">
        <w:rPr>
          <w:lang w:eastAsia="ja-JP"/>
        </w:rPr>
        <w:tab/>
        <w:t>NR_redcap_enh-Core</w:t>
      </w:r>
    </w:p>
    <w:p w14:paraId="03A6CB37" w14:textId="1A0D61EA" w:rsidR="00773487" w:rsidRDefault="00000000" w:rsidP="00773487">
      <w:pPr>
        <w:pStyle w:val="Doc-title"/>
        <w:rPr>
          <w:lang w:eastAsia="ja-JP"/>
        </w:rPr>
      </w:pPr>
      <w:hyperlink r:id="rId44" w:history="1">
        <w:r w:rsidR="00773487" w:rsidRPr="004E7FC9">
          <w:rPr>
            <w:rStyle w:val="Hyperlink"/>
            <w:lang w:eastAsia="ja-JP"/>
          </w:rPr>
          <w:t>R2-2307657</w:t>
        </w:r>
      </w:hyperlink>
      <w:r w:rsidR="00773487">
        <w:rPr>
          <w:lang w:eastAsia="ja-JP"/>
        </w:rPr>
        <w:tab/>
        <w:t>UE Capabilities for Rel-18 eRedCap WI</w:t>
      </w:r>
      <w:r w:rsidR="00773487">
        <w:rPr>
          <w:lang w:eastAsia="ja-JP"/>
        </w:rPr>
        <w:tab/>
        <w:t>Intel Corporation</w:t>
      </w:r>
      <w:r w:rsidR="00773487">
        <w:rPr>
          <w:lang w:eastAsia="ja-JP"/>
        </w:rPr>
        <w:tab/>
        <w:t>draftCR</w:t>
      </w:r>
      <w:r w:rsidR="00773487">
        <w:rPr>
          <w:lang w:eastAsia="ja-JP"/>
        </w:rPr>
        <w:tab/>
        <w:t>Rel-18</w:t>
      </w:r>
      <w:r w:rsidR="00773487">
        <w:rPr>
          <w:lang w:eastAsia="ja-JP"/>
        </w:rPr>
        <w:tab/>
        <w:t>38.306</w:t>
      </w:r>
      <w:r w:rsidR="00773487">
        <w:rPr>
          <w:lang w:eastAsia="ja-JP"/>
        </w:rPr>
        <w:tab/>
        <w:t>17.5.0</w:t>
      </w:r>
      <w:r w:rsidR="00773487">
        <w:rPr>
          <w:lang w:eastAsia="ja-JP"/>
        </w:rPr>
        <w:tab/>
        <w:t>B</w:t>
      </w:r>
      <w:r w:rsidR="00773487">
        <w:rPr>
          <w:lang w:eastAsia="ja-JP"/>
        </w:rPr>
        <w:tab/>
        <w:t>NR_redcap_enh-Core</w:t>
      </w:r>
    </w:p>
    <w:p w14:paraId="40D200D7" w14:textId="1B5CB28D" w:rsidR="00115E6E" w:rsidRPr="00115E6E" w:rsidRDefault="00115E6E" w:rsidP="00115E6E">
      <w:pPr>
        <w:pStyle w:val="Doc-text2"/>
        <w:rPr>
          <w:lang w:eastAsia="ja-JP"/>
        </w:rPr>
      </w:pPr>
      <w:r>
        <w:rPr>
          <w:lang w:eastAsia="ja-JP"/>
        </w:rPr>
        <w:t>-</w:t>
      </w:r>
      <w:r>
        <w:rPr>
          <w:lang w:eastAsia="ja-JP"/>
        </w:rPr>
        <w:tab/>
        <w:t>Intel clarifies that the 306 CR has been updated compared to after the email disc to also cover the RAN1 indicated capabilities.</w:t>
      </w:r>
    </w:p>
    <w:p w14:paraId="30CEB015" w14:textId="3E67BC2B" w:rsidR="00773487" w:rsidRDefault="00000000" w:rsidP="00773487">
      <w:pPr>
        <w:pStyle w:val="Doc-title"/>
        <w:rPr>
          <w:lang w:eastAsia="ja-JP"/>
        </w:rPr>
      </w:pPr>
      <w:hyperlink r:id="rId45" w:history="1">
        <w:r w:rsidR="00773487" w:rsidRPr="004E7FC9">
          <w:rPr>
            <w:rStyle w:val="Hyperlink"/>
            <w:lang w:eastAsia="ja-JP"/>
          </w:rPr>
          <w:t>R2-2307658</w:t>
        </w:r>
      </w:hyperlink>
      <w:r w:rsidR="00773487">
        <w:rPr>
          <w:lang w:eastAsia="ja-JP"/>
        </w:rPr>
        <w:tab/>
        <w:t>UE Capabilities for Rel-18 eRedCap WI</w:t>
      </w:r>
      <w:r w:rsidR="00773487">
        <w:rPr>
          <w:lang w:eastAsia="ja-JP"/>
        </w:rPr>
        <w:tab/>
        <w:t>Intel Corporation</w:t>
      </w:r>
      <w:r w:rsidR="00773487">
        <w:rPr>
          <w:lang w:eastAsia="ja-JP"/>
        </w:rPr>
        <w:tab/>
        <w:t>draftCR</w:t>
      </w:r>
      <w:r w:rsidR="00773487">
        <w:rPr>
          <w:lang w:eastAsia="ja-JP"/>
        </w:rPr>
        <w:tab/>
        <w:t>Rel-18</w:t>
      </w:r>
      <w:r w:rsidR="00773487">
        <w:rPr>
          <w:lang w:eastAsia="ja-JP"/>
        </w:rPr>
        <w:tab/>
        <w:t>38.331</w:t>
      </w:r>
      <w:r w:rsidR="00773487">
        <w:rPr>
          <w:lang w:eastAsia="ja-JP"/>
        </w:rPr>
        <w:tab/>
        <w:t>17.5.0</w:t>
      </w:r>
      <w:r w:rsidR="00773487">
        <w:rPr>
          <w:lang w:eastAsia="ja-JP"/>
        </w:rPr>
        <w:tab/>
        <w:t>B</w:t>
      </w:r>
      <w:r w:rsidR="00773487">
        <w:rPr>
          <w:lang w:eastAsia="ja-JP"/>
        </w:rPr>
        <w:tab/>
        <w:t>NR_redcap_enh-Core</w:t>
      </w:r>
    </w:p>
    <w:p w14:paraId="094E684A" w14:textId="576F40F5" w:rsidR="00773487" w:rsidRDefault="00000000" w:rsidP="00773487">
      <w:pPr>
        <w:pStyle w:val="Doc-title"/>
        <w:rPr>
          <w:lang w:eastAsia="ja-JP"/>
        </w:rPr>
      </w:pPr>
      <w:hyperlink r:id="rId46" w:history="1">
        <w:r w:rsidR="00773487" w:rsidRPr="004E7FC9">
          <w:rPr>
            <w:rStyle w:val="Hyperlink"/>
            <w:lang w:eastAsia="ja-JP"/>
          </w:rPr>
          <w:t>R2-2308804</w:t>
        </w:r>
      </w:hyperlink>
      <w:r w:rsidR="00773487">
        <w:rPr>
          <w:lang w:eastAsia="ja-JP"/>
        </w:rPr>
        <w:tab/>
        <w:t>Running RRC CR for eRedCap</w:t>
      </w:r>
      <w:r w:rsidR="00773487">
        <w:rPr>
          <w:lang w:eastAsia="ja-JP"/>
        </w:rPr>
        <w:tab/>
        <w:t>Ericsson</w:t>
      </w:r>
      <w:r w:rsidR="00773487">
        <w:rPr>
          <w:lang w:eastAsia="ja-JP"/>
        </w:rPr>
        <w:tab/>
        <w:t>draftCR</w:t>
      </w:r>
      <w:r w:rsidR="00773487">
        <w:rPr>
          <w:lang w:eastAsia="ja-JP"/>
        </w:rPr>
        <w:tab/>
        <w:t>Rel-18</w:t>
      </w:r>
      <w:r w:rsidR="00773487">
        <w:rPr>
          <w:lang w:eastAsia="ja-JP"/>
        </w:rPr>
        <w:tab/>
        <w:t>38.331</w:t>
      </w:r>
      <w:r w:rsidR="00773487">
        <w:rPr>
          <w:lang w:eastAsia="ja-JP"/>
        </w:rPr>
        <w:tab/>
        <w:t>17.5.0</w:t>
      </w:r>
      <w:r w:rsidR="00773487">
        <w:rPr>
          <w:lang w:eastAsia="ja-JP"/>
        </w:rPr>
        <w:tab/>
        <w:t>NR_redcap_enh-Core</w:t>
      </w:r>
      <w:r w:rsidR="00773487">
        <w:rPr>
          <w:lang w:eastAsia="ja-JP"/>
        </w:rPr>
        <w:tab/>
        <w:t>Late</w:t>
      </w:r>
    </w:p>
    <w:p w14:paraId="4E44156C" w14:textId="1EB704F2" w:rsidR="0087204B" w:rsidRPr="0087204B" w:rsidRDefault="0087204B" w:rsidP="004373C7">
      <w:pPr>
        <w:pStyle w:val="Agreement"/>
        <w:rPr>
          <w:lang w:eastAsia="ja-JP"/>
        </w:rPr>
      </w:pPr>
      <w:r>
        <w:rPr>
          <w:lang w:eastAsia="ja-JP"/>
        </w:rPr>
        <w:t xml:space="preserve">All the above are endorsed, we will </w:t>
      </w:r>
      <w:proofErr w:type="gramStart"/>
      <w:r>
        <w:rPr>
          <w:lang w:eastAsia="ja-JP"/>
        </w:rPr>
        <w:t>updated</w:t>
      </w:r>
      <w:proofErr w:type="gramEnd"/>
      <w:r>
        <w:rPr>
          <w:lang w:eastAsia="ja-JP"/>
        </w:rPr>
        <w:t xml:space="preserve"> these running CRs later.</w:t>
      </w:r>
    </w:p>
    <w:p w14:paraId="5F13729E" w14:textId="200384E0" w:rsidR="00773487" w:rsidRDefault="00773487" w:rsidP="00773487">
      <w:pPr>
        <w:pStyle w:val="Doc-text2"/>
        <w:ind w:left="0" w:firstLine="0"/>
        <w:rPr>
          <w:lang w:eastAsia="ja-JP"/>
        </w:rPr>
      </w:pPr>
    </w:p>
    <w:p w14:paraId="4FAA7DA9" w14:textId="4ED9EB38" w:rsidR="00F71AF3" w:rsidRDefault="00B56003">
      <w:pPr>
        <w:pStyle w:val="Heading3"/>
        <w:rPr>
          <w:rFonts w:eastAsia="Times New Roman"/>
          <w:lang w:eastAsia="ja-JP"/>
        </w:rPr>
      </w:pPr>
      <w:r>
        <w:rPr>
          <w:rFonts w:eastAsia="Times New Roman"/>
          <w:lang w:eastAsia="ja-JP"/>
        </w:rPr>
        <w:t>7.19.2   Enhanced eDRX in RRC_INACTIVE</w:t>
      </w:r>
    </w:p>
    <w:p w14:paraId="50B04E81" w14:textId="77777777" w:rsidR="00F71AF3" w:rsidRDefault="00B56003">
      <w:pPr>
        <w:pStyle w:val="Comments"/>
        <w:rPr>
          <w:rFonts w:eastAsia="Times New Roman"/>
          <w:sz w:val="20"/>
          <w:szCs w:val="20"/>
        </w:rPr>
      </w:pPr>
      <w:r>
        <w:lastRenderedPageBreak/>
        <w:t>PTW details, e.g. restriction that RAN PTW is longer/shorter/same as CN PTW.</w:t>
      </w:r>
    </w:p>
    <w:p w14:paraId="16C07EDC" w14:textId="05D28DDC" w:rsidR="00F71AF3" w:rsidRDefault="00B56003">
      <w:pPr>
        <w:pStyle w:val="Comments"/>
      </w:pPr>
      <w:r>
        <w:t>Remaining fallback details if any.</w:t>
      </w:r>
    </w:p>
    <w:p w14:paraId="7998EEA9" w14:textId="425D58C8" w:rsidR="0004584D" w:rsidRDefault="0004584D">
      <w:pPr>
        <w:pStyle w:val="Comments"/>
      </w:pPr>
    </w:p>
    <w:p w14:paraId="00253272" w14:textId="0148429B" w:rsidR="00A5713E" w:rsidRDefault="00000000" w:rsidP="00A5713E">
      <w:pPr>
        <w:pStyle w:val="Doc-title"/>
        <w:rPr>
          <w:lang w:eastAsia="ja-JP"/>
        </w:rPr>
      </w:pPr>
      <w:hyperlink r:id="rId47" w:history="1">
        <w:r w:rsidR="00A5713E" w:rsidRPr="004E7FC9">
          <w:rPr>
            <w:rStyle w:val="Hyperlink"/>
            <w:lang w:eastAsia="ja-JP"/>
          </w:rPr>
          <w:t>R2-2308403</w:t>
        </w:r>
      </w:hyperlink>
      <w:r w:rsidR="00A5713E">
        <w:rPr>
          <w:lang w:eastAsia="ja-JP"/>
        </w:rPr>
        <w:tab/>
        <w:t>Remaining issues for enhanced eDRX in RRC_INACTIVE</w:t>
      </w:r>
      <w:r w:rsidR="00A5713E">
        <w:rPr>
          <w:lang w:eastAsia="ja-JP"/>
        </w:rPr>
        <w:tab/>
        <w:t>MediaTek Inc.</w:t>
      </w:r>
      <w:r w:rsidR="00A5713E">
        <w:rPr>
          <w:lang w:eastAsia="ja-JP"/>
        </w:rPr>
        <w:tab/>
        <w:t>discussion</w:t>
      </w:r>
      <w:r w:rsidR="00A5713E">
        <w:rPr>
          <w:lang w:eastAsia="ja-JP"/>
        </w:rPr>
        <w:tab/>
        <w:t>Rel-18</w:t>
      </w:r>
      <w:r w:rsidR="00A5713E">
        <w:rPr>
          <w:lang w:eastAsia="ja-JP"/>
        </w:rPr>
        <w:tab/>
        <w:t>NR_redcap_enh-Core</w:t>
      </w:r>
    </w:p>
    <w:p w14:paraId="1FBC3B2D" w14:textId="630974FD" w:rsidR="008825F9" w:rsidRDefault="00000000" w:rsidP="008825F9">
      <w:pPr>
        <w:pStyle w:val="Doc-title"/>
        <w:rPr>
          <w:lang w:eastAsia="ja-JP"/>
        </w:rPr>
      </w:pPr>
      <w:hyperlink r:id="rId48" w:history="1">
        <w:r w:rsidR="008825F9" w:rsidRPr="004E7FC9">
          <w:rPr>
            <w:rStyle w:val="Hyperlink"/>
            <w:lang w:eastAsia="ja-JP"/>
          </w:rPr>
          <w:t>R2-2308307</w:t>
        </w:r>
      </w:hyperlink>
      <w:r w:rsidR="008825F9">
        <w:rPr>
          <w:lang w:eastAsia="ja-JP"/>
        </w:rPr>
        <w:tab/>
        <w:t>Discussion on eDRX in RRC_INACTIVE</w:t>
      </w:r>
      <w:r w:rsidR="008825F9">
        <w:rPr>
          <w:lang w:eastAsia="ja-JP"/>
        </w:rPr>
        <w:tab/>
        <w:t>CMCC</w:t>
      </w:r>
      <w:r w:rsidR="008825F9">
        <w:rPr>
          <w:lang w:eastAsia="ja-JP"/>
        </w:rPr>
        <w:tab/>
        <w:t>discussion</w:t>
      </w:r>
      <w:r w:rsidR="008825F9">
        <w:rPr>
          <w:lang w:eastAsia="ja-JP"/>
        </w:rPr>
        <w:tab/>
        <w:t>Rel-18</w:t>
      </w:r>
      <w:r w:rsidR="008825F9">
        <w:rPr>
          <w:lang w:eastAsia="ja-JP"/>
        </w:rPr>
        <w:tab/>
        <w:t>NR_redcap_enh-Core</w:t>
      </w:r>
    </w:p>
    <w:p w14:paraId="0B42D7DD" w14:textId="5869C9E2" w:rsidR="0004584D" w:rsidRDefault="00000000" w:rsidP="0004584D">
      <w:pPr>
        <w:pStyle w:val="Doc-title"/>
        <w:rPr>
          <w:lang w:eastAsia="ja-JP"/>
        </w:rPr>
      </w:pPr>
      <w:hyperlink r:id="rId49" w:history="1">
        <w:r w:rsidR="0004584D" w:rsidRPr="004E7FC9">
          <w:rPr>
            <w:rStyle w:val="Hyperlink"/>
            <w:lang w:eastAsia="ja-JP"/>
          </w:rPr>
          <w:t>R2-2307448</w:t>
        </w:r>
      </w:hyperlink>
      <w:r w:rsidR="0004584D">
        <w:rPr>
          <w:lang w:eastAsia="ja-JP"/>
        </w:rPr>
        <w:tab/>
        <w:t>Discussion on enhanced eDRX in RRC_INACTIVE</w:t>
      </w:r>
      <w:r w:rsidR="0004584D">
        <w:rPr>
          <w:lang w:eastAsia="ja-JP"/>
        </w:rPr>
        <w:tab/>
        <w:t>Huawei, HiSilicon</w:t>
      </w:r>
      <w:r w:rsidR="0004584D">
        <w:rPr>
          <w:lang w:eastAsia="ja-JP"/>
        </w:rPr>
        <w:tab/>
        <w:t>discussion</w:t>
      </w:r>
      <w:r w:rsidR="0004584D">
        <w:rPr>
          <w:lang w:eastAsia="ja-JP"/>
        </w:rPr>
        <w:tab/>
        <w:t>Rel-18</w:t>
      </w:r>
      <w:r w:rsidR="0004584D">
        <w:rPr>
          <w:lang w:eastAsia="ja-JP"/>
        </w:rPr>
        <w:tab/>
        <w:t>NR_redcap_enh-Core</w:t>
      </w:r>
    </w:p>
    <w:p w14:paraId="3405C21F" w14:textId="77777777" w:rsidR="00D2404B" w:rsidRPr="00D2404B" w:rsidRDefault="00D2404B" w:rsidP="00D2404B">
      <w:pPr>
        <w:pStyle w:val="Doc-text2"/>
        <w:rPr>
          <w:lang w:eastAsia="ja-JP"/>
        </w:rPr>
      </w:pPr>
    </w:p>
    <w:p w14:paraId="4CC3137D" w14:textId="2CD65BDE" w:rsidR="00D2404B" w:rsidRDefault="00D2404B" w:rsidP="00D2404B">
      <w:pPr>
        <w:pStyle w:val="Doc-text2"/>
        <w:rPr>
          <w:lang w:eastAsia="ja-JP"/>
        </w:rPr>
      </w:pPr>
      <w:r>
        <w:rPr>
          <w:lang w:eastAsia="ja-JP"/>
        </w:rPr>
        <w:t>DISCUSSION on RAN PTW length:</w:t>
      </w:r>
    </w:p>
    <w:p w14:paraId="7D412DAA" w14:textId="73AB0AB8" w:rsidR="00D2404B" w:rsidRDefault="00D2404B" w:rsidP="00D2404B">
      <w:pPr>
        <w:pStyle w:val="Doc-text2"/>
        <w:rPr>
          <w:lang w:eastAsia="ja-JP"/>
        </w:rPr>
      </w:pPr>
      <w:r>
        <w:rPr>
          <w:lang w:eastAsia="ja-JP"/>
        </w:rPr>
        <w:t>-</w:t>
      </w:r>
      <w:r>
        <w:rPr>
          <w:lang w:eastAsia="ja-JP"/>
        </w:rPr>
        <w:tab/>
        <w:t xml:space="preserve">Xiaomi prefers the HW </w:t>
      </w:r>
      <w:proofErr w:type="gramStart"/>
      <w:r>
        <w:rPr>
          <w:lang w:eastAsia="ja-JP"/>
        </w:rPr>
        <w:t>view, and</w:t>
      </w:r>
      <w:proofErr w:type="gramEnd"/>
      <w:r>
        <w:rPr>
          <w:lang w:eastAsia="ja-JP"/>
        </w:rPr>
        <w:t xml:space="preserve"> think that the RAN PTW length should at least not be longer than the CN PTW. OPPO thinks that for power saving purposes the RAN PTW should not be longer.</w:t>
      </w:r>
      <w:r w:rsidR="00D812CA">
        <w:rPr>
          <w:lang w:eastAsia="ja-JP"/>
        </w:rPr>
        <w:t xml:space="preserve"> Vivo agrees with Huawei because of power saving reasons.</w:t>
      </w:r>
    </w:p>
    <w:p w14:paraId="6447DA90" w14:textId="220B29C9" w:rsidR="00D812CA" w:rsidRDefault="00D2404B" w:rsidP="00D2404B">
      <w:pPr>
        <w:pStyle w:val="Doc-text2"/>
        <w:rPr>
          <w:lang w:eastAsia="ja-JP"/>
        </w:rPr>
      </w:pPr>
      <w:r>
        <w:rPr>
          <w:lang w:eastAsia="ja-JP"/>
        </w:rPr>
        <w:t>-</w:t>
      </w:r>
      <w:r>
        <w:rPr>
          <w:lang w:eastAsia="ja-JP"/>
        </w:rPr>
        <w:tab/>
        <w:t>Qualcomm don’t want to have any restriction</w:t>
      </w:r>
      <w:r w:rsidR="00D812CA">
        <w:rPr>
          <w:lang w:eastAsia="ja-JP"/>
        </w:rPr>
        <w:t>. CATT and ZTE agree with QC.</w:t>
      </w:r>
    </w:p>
    <w:p w14:paraId="368F173C" w14:textId="501EB609" w:rsidR="00D2404B" w:rsidRDefault="00D812CA" w:rsidP="00D2404B">
      <w:pPr>
        <w:pStyle w:val="Doc-text2"/>
        <w:rPr>
          <w:lang w:eastAsia="ja-JP"/>
        </w:rPr>
      </w:pPr>
      <w:r>
        <w:rPr>
          <w:lang w:eastAsia="ja-JP"/>
        </w:rPr>
        <w:t>-</w:t>
      </w:r>
      <w:r>
        <w:rPr>
          <w:lang w:eastAsia="ja-JP"/>
        </w:rPr>
        <w:tab/>
        <w:t>Vodafone wonders if it is a very rare case</w:t>
      </w:r>
      <w:r w:rsidR="00D2404B">
        <w:rPr>
          <w:lang w:eastAsia="ja-JP"/>
        </w:rPr>
        <w:t xml:space="preserve"> </w:t>
      </w:r>
      <w:r>
        <w:rPr>
          <w:lang w:eastAsia="ja-JP"/>
        </w:rPr>
        <w:t xml:space="preserve">that the RAN and CN is misaligned meaning, is it unlikely that the CN </w:t>
      </w:r>
      <w:proofErr w:type="gramStart"/>
      <w:r>
        <w:rPr>
          <w:lang w:eastAsia="ja-JP"/>
        </w:rPr>
        <w:t>has to</w:t>
      </w:r>
      <w:proofErr w:type="gramEnd"/>
      <w:r>
        <w:rPr>
          <w:lang w:eastAsia="ja-JP"/>
        </w:rPr>
        <w:t xml:space="preserve"> page the UE when the UE is in INACTIVE? ZTE does not think it is important how frequent this scenario is, but we must address it. Vivo clarifies that we have already captured the behaviours for when the RAN and CN PTWs overlap, and when the UE is only in RAN PTW but not CN PTW, etc.</w:t>
      </w:r>
    </w:p>
    <w:p w14:paraId="453A49D7" w14:textId="31243B45" w:rsidR="00D812CA" w:rsidRDefault="00D812CA" w:rsidP="00D2404B">
      <w:pPr>
        <w:pStyle w:val="Doc-text2"/>
        <w:rPr>
          <w:lang w:eastAsia="ja-JP"/>
        </w:rPr>
      </w:pPr>
      <w:r>
        <w:rPr>
          <w:lang w:eastAsia="ja-JP"/>
        </w:rPr>
        <w:t>-</w:t>
      </w:r>
      <w:r>
        <w:rPr>
          <w:lang w:eastAsia="ja-JP"/>
        </w:rPr>
        <w:tab/>
        <w:t>Chair thinks we can go without restrictions. MediaTek can accept this if the UE wouldn’t need to monitor when the UE is only in CN PTW (not RAN PTW). ZTE cannot accept this since the UE may miss paging if the UE ignores CN PTW. Ericsson agrees with ZTE and thinks that this increases the complexity to the CN since the CN would have to adjust to the RAN PTW.</w:t>
      </w:r>
      <w:r w:rsidR="006A59A3">
        <w:rPr>
          <w:lang w:eastAsia="ja-JP"/>
        </w:rPr>
        <w:t xml:space="preserve"> Huawei and OPPO also agrees with ZTE.</w:t>
      </w:r>
    </w:p>
    <w:p w14:paraId="38FA93B8" w14:textId="1437FF6E" w:rsidR="006A59A3" w:rsidRDefault="006A59A3" w:rsidP="006A59A3">
      <w:pPr>
        <w:pStyle w:val="Doc-text2"/>
        <w:rPr>
          <w:lang w:eastAsia="ja-JP"/>
        </w:rPr>
      </w:pPr>
      <w:r>
        <w:rPr>
          <w:lang w:eastAsia="ja-JP"/>
        </w:rPr>
        <w:t>-</w:t>
      </w:r>
      <w:r>
        <w:rPr>
          <w:lang w:eastAsia="ja-JP"/>
        </w:rPr>
        <w:tab/>
        <w:t xml:space="preserve">Vivo thinks a compromise can be that the RAN PTW = CN PTW. OPPO and Ericsson thinks this is a good compromise and reduces complexity. Ericsson thinks that there is not really any good use case from the NW point of view that they are different. Xiaomi thinks we have spent time to discuss the different cases already. ZTE, Huawei and CATT are not happy with </w:t>
      </w:r>
      <w:proofErr w:type="gramStart"/>
      <w:r>
        <w:rPr>
          <w:lang w:eastAsia="ja-JP"/>
        </w:rPr>
        <w:t>this, since</w:t>
      </w:r>
      <w:proofErr w:type="gramEnd"/>
      <w:r>
        <w:rPr>
          <w:lang w:eastAsia="ja-JP"/>
        </w:rPr>
        <w:t xml:space="preserve"> the RAN PTW depends on many (and other) thinks than the CN PTW.</w:t>
      </w:r>
    </w:p>
    <w:p w14:paraId="434EEA57" w14:textId="196180C0" w:rsidR="006A59A3" w:rsidRDefault="006A59A3" w:rsidP="006A59A3">
      <w:pPr>
        <w:pStyle w:val="Doc-text2"/>
        <w:rPr>
          <w:lang w:eastAsia="ja-JP"/>
        </w:rPr>
      </w:pPr>
      <w:r>
        <w:rPr>
          <w:lang w:eastAsia="ja-JP"/>
        </w:rPr>
        <w:t>-</w:t>
      </w:r>
      <w:r>
        <w:rPr>
          <w:lang w:eastAsia="ja-JP"/>
        </w:rPr>
        <w:tab/>
        <w:t>Qualcomm thinks that given the above discussion we should go without restriction. ZTE can accept this.</w:t>
      </w:r>
    </w:p>
    <w:p w14:paraId="517374E6" w14:textId="3098816B" w:rsidR="006A59A3" w:rsidRDefault="006A59A3" w:rsidP="006A59A3">
      <w:pPr>
        <w:pStyle w:val="Agreement"/>
        <w:rPr>
          <w:lang w:eastAsia="ja-JP"/>
        </w:rPr>
      </w:pPr>
      <w:r>
        <w:rPr>
          <w:lang w:eastAsia="ja-JP"/>
        </w:rPr>
        <w:t>There RAN PTW can be shorter, equal to, or longer than the CN PTW.</w:t>
      </w:r>
    </w:p>
    <w:p w14:paraId="66C1BAB2" w14:textId="77777777" w:rsidR="006A59A3" w:rsidRDefault="006A59A3" w:rsidP="00D2404B">
      <w:pPr>
        <w:pStyle w:val="Doc-text2"/>
        <w:rPr>
          <w:lang w:eastAsia="ja-JP"/>
        </w:rPr>
      </w:pPr>
    </w:p>
    <w:p w14:paraId="2124A688" w14:textId="77777777" w:rsidR="00D812CA" w:rsidRDefault="00D812CA" w:rsidP="00D2404B">
      <w:pPr>
        <w:pStyle w:val="Doc-text2"/>
        <w:rPr>
          <w:lang w:eastAsia="ja-JP"/>
        </w:rPr>
      </w:pPr>
    </w:p>
    <w:p w14:paraId="1918310E" w14:textId="5C3F161A" w:rsidR="00D812CA" w:rsidRDefault="006A59A3" w:rsidP="00D2404B">
      <w:pPr>
        <w:pStyle w:val="Doc-text2"/>
        <w:rPr>
          <w:lang w:eastAsia="ja-JP"/>
        </w:rPr>
      </w:pPr>
      <w:r>
        <w:rPr>
          <w:lang w:eastAsia="ja-JP"/>
        </w:rPr>
        <w:t>DISCUSSION on P4-P5 in the Huawei paper</w:t>
      </w:r>
    </w:p>
    <w:p w14:paraId="26894AF6" w14:textId="2B234F7A" w:rsidR="006A59A3" w:rsidRDefault="006A59A3" w:rsidP="00D2404B">
      <w:pPr>
        <w:pStyle w:val="Doc-text2"/>
        <w:rPr>
          <w:lang w:eastAsia="ja-JP"/>
        </w:rPr>
      </w:pPr>
      <w:r>
        <w:rPr>
          <w:lang w:eastAsia="ja-JP"/>
        </w:rPr>
        <w:t>-</w:t>
      </w:r>
      <w:r>
        <w:rPr>
          <w:lang w:eastAsia="ja-JP"/>
        </w:rPr>
        <w:tab/>
        <w:t>Xiaomi thinks that regarding P4 and P5 is already clear in the spec and even if we don’t change anything</w:t>
      </w:r>
      <w:r w:rsidR="000936B0">
        <w:rPr>
          <w:lang w:eastAsia="ja-JP"/>
        </w:rPr>
        <w:t xml:space="preserve">. Huawei’s intention was to confirm the UE </w:t>
      </w:r>
      <w:proofErr w:type="gramStart"/>
      <w:r w:rsidR="000936B0">
        <w:rPr>
          <w:lang w:eastAsia="ja-JP"/>
        </w:rPr>
        <w:t>behaviour</w:t>
      </w:r>
      <w:proofErr w:type="gramEnd"/>
      <w:r w:rsidR="000936B0">
        <w:rPr>
          <w:lang w:eastAsia="ja-JP"/>
        </w:rPr>
        <w:t xml:space="preserve"> and this may (TBD) not have any spec impact, we will see that later. Xiaomi agrees with the behaviour and hence can agree to P4 and P5.</w:t>
      </w:r>
    </w:p>
    <w:p w14:paraId="2C8B282A" w14:textId="77777777" w:rsidR="006A59A3" w:rsidRDefault="006A59A3" w:rsidP="00D2404B">
      <w:pPr>
        <w:pStyle w:val="Doc-text2"/>
        <w:rPr>
          <w:lang w:eastAsia="ja-JP"/>
        </w:rPr>
      </w:pPr>
    </w:p>
    <w:p w14:paraId="660B94EB" w14:textId="5ACE0D8A" w:rsidR="006A59A3" w:rsidRDefault="006A59A3" w:rsidP="006A59A3">
      <w:pPr>
        <w:pStyle w:val="Agreement"/>
        <w:rPr>
          <w:lang w:eastAsia="ja-JP"/>
        </w:rPr>
      </w:pPr>
      <w:r>
        <w:rPr>
          <w:lang w:eastAsia="ja-JP"/>
        </w:rPr>
        <w:t>When enhanced INACTIVE eDRX is used, RAN2 to confirm that UE in RRC_INACTIVE state shall:</w:t>
      </w:r>
    </w:p>
    <w:p w14:paraId="655CDF8D" w14:textId="77777777" w:rsidR="006A59A3" w:rsidRDefault="006A59A3" w:rsidP="006A59A3">
      <w:pPr>
        <w:pStyle w:val="Agreement"/>
        <w:numPr>
          <w:ilvl w:val="0"/>
          <w:numId w:val="0"/>
        </w:numPr>
        <w:ind w:left="1619"/>
        <w:rPr>
          <w:lang w:eastAsia="ja-JP"/>
        </w:rPr>
      </w:pPr>
      <w:r>
        <w:rPr>
          <w:lang w:eastAsia="ja-JP"/>
        </w:rPr>
        <w:t>1)</w:t>
      </w:r>
      <w:r>
        <w:rPr>
          <w:lang w:eastAsia="ja-JP"/>
        </w:rPr>
        <w:tab/>
        <w:t xml:space="preserve">During CN PTW, use the same </w:t>
      </w:r>
      <w:proofErr w:type="spellStart"/>
      <w:r>
        <w:rPr>
          <w:lang w:eastAsia="ja-JP"/>
        </w:rPr>
        <w:t>i_s</w:t>
      </w:r>
      <w:proofErr w:type="spellEnd"/>
      <w:r>
        <w:rPr>
          <w:lang w:eastAsia="ja-JP"/>
        </w:rPr>
        <w:t xml:space="preserve"> as for RRC_IDLE </w:t>
      </w:r>
      <w:proofErr w:type="gramStart"/>
      <w:r>
        <w:rPr>
          <w:lang w:eastAsia="ja-JP"/>
        </w:rPr>
        <w:t>state;</w:t>
      </w:r>
      <w:proofErr w:type="gramEnd"/>
    </w:p>
    <w:p w14:paraId="36F90F72" w14:textId="77777777" w:rsidR="006A59A3" w:rsidRDefault="006A59A3" w:rsidP="006A59A3">
      <w:pPr>
        <w:pStyle w:val="Agreement"/>
        <w:numPr>
          <w:ilvl w:val="0"/>
          <w:numId w:val="0"/>
        </w:numPr>
        <w:ind w:left="1619"/>
        <w:rPr>
          <w:lang w:eastAsia="ja-JP"/>
        </w:rPr>
      </w:pPr>
      <w:r>
        <w:rPr>
          <w:lang w:eastAsia="ja-JP"/>
        </w:rPr>
        <w:t>2)</w:t>
      </w:r>
      <w:r>
        <w:rPr>
          <w:lang w:eastAsia="ja-JP"/>
        </w:rPr>
        <w:tab/>
        <w:t xml:space="preserve">Outside CN PTW and within RAN PTW, use the </w:t>
      </w:r>
      <w:proofErr w:type="spellStart"/>
      <w:r>
        <w:rPr>
          <w:lang w:eastAsia="ja-JP"/>
        </w:rPr>
        <w:t>i_s</w:t>
      </w:r>
      <w:proofErr w:type="spellEnd"/>
      <w:r>
        <w:rPr>
          <w:lang w:eastAsia="ja-JP"/>
        </w:rPr>
        <w:t xml:space="preserve"> for RRC_INACTIVE </w:t>
      </w:r>
      <w:proofErr w:type="gramStart"/>
      <w:r>
        <w:rPr>
          <w:lang w:eastAsia="ja-JP"/>
        </w:rPr>
        <w:t>state;</w:t>
      </w:r>
      <w:proofErr w:type="gramEnd"/>
    </w:p>
    <w:p w14:paraId="0BD25F7C" w14:textId="77777777" w:rsidR="006A59A3" w:rsidRDefault="006A59A3" w:rsidP="006A59A3">
      <w:pPr>
        <w:pStyle w:val="Agreement"/>
        <w:numPr>
          <w:ilvl w:val="0"/>
          <w:numId w:val="0"/>
        </w:numPr>
        <w:ind w:left="1619"/>
        <w:rPr>
          <w:lang w:eastAsia="ja-JP"/>
        </w:rPr>
      </w:pPr>
      <w:r>
        <w:rPr>
          <w:lang w:eastAsia="ja-JP"/>
        </w:rPr>
        <w:t>3)</w:t>
      </w:r>
      <w:r>
        <w:rPr>
          <w:lang w:eastAsia="ja-JP"/>
        </w:rPr>
        <w:tab/>
        <w:t xml:space="preserve">Outside CN PTW and outside RAN PTW, no PO will be monitored and no </w:t>
      </w:r>
      <w:proofErr w:type="spellStart"/>
      <w:r>
        <w:rPr>
          <w:lang w:eastAsia="ja-JP"/>
        </w:rPr>
        <w:t>i_s</w:t>
      </w:r>
      <w:proofErr w:type="spellEnd"/>
      <w:r>
        <w:rPr>
          <w:lang w:eastAsia="ja-JP"/>
        </w:rPr>
        <w:t xml:space="preserve"> will be used.</w:t>
      </w:r>
    </w:p>
    <w:p w14:paraId="20A5CE13" w14:textId="77777777" w:rsidR="006A59A3" w:rsidRDefault="006A59A3" w:rsidP="006A59A3">
      <w:pPr>
        <w:pStyle w:val="Agreement"/>
        <w:rPr>
          <w:lang w:eastAsia="ja-JP"/>
        </w:rPr>
      </w:pPr>
      <w:r>
        <w:rPr>
          <w:lang w:eastAsia="ja-JP"/>
        </w:rPr>
        <w:t>Proposal 5: When enhanced INACTIVE eDRX is used, RAN2 to confirm that:</w:t>
      </w:r>
    </w:p>
    <w:p w14:paraId="13DF60F5" w14:textId="77777777" w:rsidR="006A59A3" w:rsidRDefault="006A59A3" w:rsidP="000936B0">
      <w:pPr>
        <w:pStyle w:val="Agreement"/>
        <w:numPr>
          <w:ilvl w:val="0"/>
          <w:numId w:val="0"/>
        </w:numPr>
        <w:ind w:left="1619"/>
        <w:rPr>
          <w:lang w:eastAsia="ja-JP"/>
        </w:rPr>
      </w:pPr>
      <w:r>
        <w:rPr>
          <w:lang w:eastAsia="ja-JP"/>
        </w:rPr>
        <w:t>1)</w:t>
      </w:r>
      <w:r>
        <w:rPr>
          <w:lang w:eastAsia="ja-JP"/>
        </w:rPr>
        <w:tab/>
        <w:t xml:space="preserve">Outside CN PTW and within RAN PTW, the </w:t>
      </w:r>
      <w:proofErr w:type="spellStart"/>
      <w:r>
        <w:rPr>
          <w:lang w:eastAsia="ja-JP"/>
        </w:rPr>
        <w:t>SubgroupID</w:t>
      </w:r>
      <w:proofErr w:type="spellEnd"/>
      <w:r>
        <w:rPr>
          <w:lang w:eastAsia="ja-JP"/>
        </w:rPr>
        <w:t xml:space="preserve"> is also same as the </w:t>
      </w:r>
      <w:proofErr w:type="spellStart"/>
      <w:r>
        <w:rPr>
          <w:lang w:eastAsia="ja-JP"/>
        </w:rPr>
        <w:t>SubgroupID</w:t>
      </w:r>
      <w:proofErr w:type="spellEnd"/>
      <w:r>
        <w:rPr>
          <w:lang w:eastAsia="ja-JP"/>
        </w:rPr>
        <w:t xml:space="preserve"> used inside CN </w:t>
      </w:r>
      <w:proofErr w:type="gramStart"/>
      <w:r>
        <w:rPr>
          <w:lang w:eastAsia="ja-JP"/>
        </w:rPr>
        <w:t>PTW;</w:t>
      </w:r>
      <w:proofErr w:type="gramEnd"/>
    </w:p>
    <w:p w14:paraId="7B97575D" w14:textId="77777777" w:rsidR="006A59A3" w:rsidRDefault="006A59A3" w:rsidP="000936B0">
      <w:pPr>
        <w:pStyle w:val="Agreement"/>
        <w:numPr>
          <w:ilvl w:val="0"/>
          <w:numId w:val="0"/>
        </w:numPr>
        <w:ind w:left="1619"/>
        <w:rPr>
          <w:lang w:eastAsia="ja-JP"/>
        </w:rPr>
      </w:pPr>
      <w:r>
        <w:rPr>
          <w:lang w:eastAsia="ja-JP"/>
        </w:rPr>
        <w:t>2)</w:t>
      </w:r>
      <w:r>
        <w:rPr>
          <w:lang w:eastAsia="ja-JP"/>
        </w:rPr>
        <w:tab/>
        <w:t xml:space="preserve">Outside CN PTW and outside RAN PTW, no PO will be monitored and no </w:t>
      </w:r>
      <w:proofErr w:type="spellStart"/>
      <w:r>
        <w:rPr>
          <w:lang w:eastAsia="ja-JP"/>
        </w:rPr>
        <w:t>SubgroupID</w:t>
      </w:r>
      <w:proofErr w:type="spellEnd"/>
      <w:r>
        <w:rPr>
          <w:lang w:eastAsia="ja-JP"/>
        </w:rPr>
        <w:t xml:space="preserve"> will be used.</w:t>
      </w:r>
    </w:p>
    <w:p w14:paraId="4B50013C" w14:textId="77777777" w:rsidR="006A59A3" w:rsidRDefault="006A59A3" w:rsidP="006A59A3">
      <w:pPr>
        <w:pStyle w:val="Doc-text2"/>
        <w:rPr>
          <w:lang w:eastAsia="ja-JP"/>
        </w:rPr>
      </w:pPr>
    </w:p>
    <w:p w14:paraId="228357C4" w14:textId="77777777" w:rsidR="006A59A3" w:rsidRDefault="006A59A3" w:rsidP="006A59A3">
      <w:pPr>
        <w:pStyle w:val="Doc-text2"/>
        <w:rPr>
          <w:lang w:eastAsia="ja-JP"/>
        </w:rPr>
      </w:pPr>
    </w:p>
    <w:p w14:paraId="35C58C39" w14:textId="37066B42" w:rsidR="006A59A3" w:rsidRDefault="000936B0" w:rsidP="006A59A3">
      <w:pPr>
        <w:pStyle w:val="Doc-text2"/>
        <w:rPr>
          <w:lang w:eastAsia="ja-JP"/>
        </w:rPr>
      </w:pPr>
      <w:r>
        <w:rPr>
          <w:lang w:eastAsia="ja-JP"/>
        </w:rPr>
        <w:t>DISCUSSION on P6 from the Huawei paper</w:t>
      </w:r>
    </w:p>
    <w:p w14:paraId="10C273FD" w14:textId="64115F3A" w:rsidR="00E32D78" w:rsidRDefault="000936B0" w:rsidP="001B40E9">
      <w:pPr>
        <w:pStyle w:val="Doc-text2"/>
      </w:pPr>
      <w:r>
        <w:rPr>
          <w:lang w:eastAsia="ja-JP"/>
        </w:rPr>
        <w:t>-</w:t>
      </w:r>
      <w:r>
        <w:rPr>
          <w:lang w:eastAsia="ja-JP"/>
        </w:rPr>
        <w:tab/>
        <w:t xml:space="preserve">ZTE thinks this was already agreed, Intel </w:t>
      </w:r>
      <w:r w:rsidR="004373C7">
        <w:rPr>
          <w:lang w:eastAsia="ja-JP"/>
        </w:rPr>
        <w:t>also thinks so</w:t>
      </w:r>
      <w:r>
        <w:rPr>
          <w:lang w:eastAsia="ja-JP"/>
        </w:rPr>
        <w:t>.</w:t>
      </w:r>
    </w:p>
    <w:p w14:paraId="34285B49" w14:textId="74852D50" w:rsidR="0004584D" w:rsidRDefault="0004584D">
      <w:pPr>
        <w:pStyle w:val="Comments"/>
      </w:pPr>
    </w:p>
    <w:p w14:paraId="41CAB02C" w14:textId="72912BCD" w:rsidR="001B57F0" w:rsidRDefault="00000000" w:rsidP="001B57F0">
      <w:pPr>
        <w:pStyle w:val="Doc-title"/>
        <w:rPr>
          <w:lang w:eastAsia="ja-JP"/>
        </w:rPr>
      </w:pPr>
      <w:hyperlink r:id="rId50" w:history="1">
        <w:r w:rsidR="001B57F0" w:rsidRPr="004E7FC9">
          <w:rPr>
            <w:rStyle w:val="Hyperlink"/>
            <w:lang w:eastAsia="ja-JP"/>
          </w:rPr>
          <w:t>R2-2307144</w:t>
        </w:r>
      </w:hyperlink>
      <w:r w:rsidR="001B57F0">
        <w:rPr>
          <w:lang w:eastAsia="ja-JP"/>
        </w:rPr>
        <w:tab/>
        <w:t>Remaining issues for Fallback behaviour for eRedcap UE</w:t>
      </w:r>
      <w:r w:rsidR="001B57F0">
        <w:rPr>
          <w:lang w:eastAsia="ja-JP"/>
        </w:rPr>
        <w:tab/>
        <w:t>NEC</w:t>
      </w:r>
      <w:r w:rsidR="001B57F0">
        <w:rPr>
          <w:lang w:eastAsia="ja-JP"/>
        </w:rPr>
        <w:tab/>
        <w:t>discussion</w:t>
      </w:r>
      <w:r w:rsidR="001B57F0">
        <w:rPr>
          <w:lang w:eastAsia="ja-JP"/>
        </w:rPr>
        <w:tab/>
        <w:t>NR_redcap_enh-Core</w:t>
      </w:r>
    </w:p>
    <w:p w14:paraId="7010ED95" w14:textId="01D23E55" w:rsidR="001B57F0" w:rsidRDefault="00000000" w:rsidP="001B57F0">
      <w:pPr>
        <w:pStyle w:val="Doc-title"/>
        <w:rPr>
          <w:lang w:eastAsia="ja-JP"/>
        </w:rPr>
      </w:pPr>
      <w:hyperlink r:id="rId51" w:history="1">
        <w:r w:rsidR="001B57F0" w:rsidRPr="004E7FC9">
          <w:rPr>
            <w:rStyle w:val="Hyperlink"/>
            <w:lang w:eastAsia="ja-JP"/>
          </w:rPr>
          <w:t>R2-2307248</w:t>
        </w:r>
      </w:hyperlink>
      <w:r w:rsidR="001B57F0">
        <w:rPr>
          <w:lang w:eastAsia="ja-JP"/>
        </w:rPr>
        <w:tab/>
        <w:t>Discussion on enhanced eDRX in RRC_INACTIVE</w:t>
      </w:r>
      <w:r w:rsidR="001B57F0">
        <w:rPr>
          <w:lang w:eastAsia="ja-JP"/>
        </w:rPr>
        <w:tab/>
        <w:t>OPPO</w:t>
      </w:r>
      <w:r w:rsidR="001B57F0">
        <w:rPr>
          <w:lang w:eastAsia="ja-JP"/>
        </w:rPr>
        <w:tab/>
        <w:t>discussion</w:t>
      </w:r>
      <w:r w:rsidR="001B57F0">
        <w:rPr>
          <w:lang w:eastAsia="ja-JP"/>
        </w:rPr>
        <w:tab/>
        <w:t>Rel-18</w:t>
      </w:r>
      <w:r w:rsidR="001B57F0">
        <w:rPr>
          <w:lang w:eastAsia="ja-JP"/>
        </w:rPr>
        <w:tab/>
        <w:t>NR_redcap_enh-Core</w:t>
      </w:r>
    </w:p>
    <w:p w14:paraId="4E864217" w14:textId="32FD83DD" w:rsidR="001B57F0" w:rsidRDefault="00000000" w:rsidP="001B57F0">
      <w:pPr>
        <w:pStyle w:val="Doc-title"/>
        <w:rPr>
          <w:lang w:eastAsia="ja-JP"/>
        </w:rPr>
      </w:pPr>
      <w:hyperlink r:id="rId52" w:history="1">
        <w:r w:rsidR="001B57F0" w:rsidRPr="004E7FC9">
          <w:rPr>
            <w:rStyle w:val="Hyperlink"/>
            <w:lang w:eastAsia="ja-JP"/>
          </w:rPr>
          <w:t>R2-2307302</w:t>
        </w:r>
      </w:hyperlink>
      <w:r w:rsidR="001B57F0">
        <w:rPr>
          <w:lang w:eastAsia="ja-JP"/>
        </w:rPr>
        <w:tab/>
        <w:t>Remaining issues on enhanced eDRX for eRedCap</w:t>
      </w:r>
      <w:r w:rsidR="001B57F0">
        <w:rPr>
          <w:lang w:eastAsia="ja-JP"/>
        </w:rPr>
        <w:tab/>
        <w:t>vivo, Guangdong Genius</w:t>
      </w:r>
      <w:r w:rsidR="001B57F0">
        <w:rPr>
          <w:lang w:eastAsia="ja-JP"/>
        </w:rPr>
        <w:tab/>
        <w:t>discussion</w:t>
      </w:r>
      <w:r w:rsidR="001B57F0">
        <w:rPr>
          <w:lang w:eastAsia="ja-JP"/>
        </w:rPr>
        <w:tab/>
        <w:t>Rel-18</w:t>
      </w:r>
      <w:r w:rsidR="001B57F0">
        <w:rPr>
          <w:lang w:eastAsia="ja-JP"/>
        </w:rPr>
        <w:tab/>
        <w:t>NR_redcap_enh-Core</w:t>
      </w:r>
    </w:p>
    <w:p w14:paraId="0E3EB5B7" w14:textId="77777777" w:rsidR="00DD2BCA" w:rsidRPr="00DD2BCA" w:rsidRDefault="00DD2BCA" w:rsidP="00DD2BCA">
      <w:pPr>
        <w:pStyle w:val="Doc-text2"/>
        <w:rPr>
          <w:lang w:eastAsia="ja-JP"/>
        </w:rPr>
      </w:pPr>
    </w:p>
    <w:p w14:paraId="62E6E361" w14:textId="0E134AC8" w:rsidR="001B57F0" w:rsidRDefault="00000000" w:rsidP="001B57F0">
      <w:pPr>
        <w:pStyle w:val="Doc-title"/>
        <w:rPr>
          <w:lang w:eastAsia="ja-JP"/>
        </w:rPr>
      </w:pPr>
      <w:hyperlink r:id="rId53" w:history="1">
        <w:r w:rsidR="001B57F0" w:rsidRPr="004E7FC9">
          <w:rPr>
            <w:rStyle w:val="Hyperlink"/>
            <w:lang w:eastAsia="ja-JP"/>
          </w:rPr>
          <w:t>R2-2307420</w:t>
        </w:r>
      </w:hyperlink>
      <w:r w:rsidR="001B57F0">
        <w:rPr>
          <w:lang w:eastAsia="ja-JP"/>
        </w:rPr>
        <w:tab/>
        <w:t>Discussion on enhanced eDRX in RRC_INACTIVE</w:t>
      </w:r>
      <w:r w:rsidR="001B57F0">
        <w:rPr>
          <w:lang w:eastAsia="ja-JP"/>
        </w:rPr>
        <w:tab/>
        <w:t>CATT</w:t>
      </w:r>
      <w:r w:rsidR="001B57F0">
        <w:rPr>
          <w:lang w:eastAsia="ja-JP"/>
        </w:rPr>
        <w:tab/>
        <w:t>discussion</w:t>
      </w:r>
      <w:r w:rsidR="001B57F0">
        <w:rPr>
          <w:lang w:eastAsia="ja-JP"/>
        </w:rPr>
        <w:tab/>
        <w:t>Rel-18</w:t>
      </w:r>
      <w:r w:rsidR="001B57F0">
        <w:rPr>
          <w:lang w:eastAsia="ja-JP"/>
        </w:rPr>
        <w:tab/>
        <w:t>NR_redcap_enh-Core</w:t>
      </w:r>
    </w:p>
    <w:p w14:paraId="768B6DA1" w14:textId="77777777" w:rsidR="004A4BE2" w:rsidRPr="004A4BE2" w:rsidRDefault="004A4BE2" w:rsidP="004A4BE2">
      <w:pPr>
        <w:pStyle w:val="Doc-text2"/>
        <w:rPr>
          <w:lang w:eastAsia="ja-JP"/>
        </w:rPr>
      </w:pPr>
    </w:p>
    <w:p w14:paraId="5F82DAFC" w14:textId="3A53541B" w:rsidR="001B57F0" w:rsidRDefault="00000000" w:rsidP="001B57F0">
      <w:pPr>
        <w:pStyle w:val="Doc-title"/>
        <w:rPr>
          <w:lang w:eastAsia="ja-JP"/>
        </w:rPr>
      </w:pPr>
      <w:hyperlink r:id="rId54" w:history="1">
        <w:r w:rsidR="001B57F0" w:rsidRPr="004E7FC9">
          <w:rPr>
            <w:rStyle w:val="Hyperlink"/>
            <w:lang w:eastAsia="ja-JP"/>
          </w:rPr>
          <w:t>R2-2307595</w:t>
        </w:r>
      </w:hyperlink>
      <w:r w:rsidR="001B57F0">
        <w:rPr>
          <w:lang w:eastAsia="ja-JP"/>
        </w:rPr>
        <w:tab/>
        <w:t>Remaining issues of enhanced eDRX in RRC_INACTIVE</w:t>
      </w:r>
      <w:r w:rsidR="001B57F0">
        <w:rPr>
          <w:lang w:eastAsia="ja-JP"/>
        </w:rPr>
        <w:tab/>
        <w:t>ZTE Corporation, Sanechips</w:t>
      </w:r>
      <w:r w:rsidR="001B57F0">
        <w:rPr>
          <w:lang w:eastAsia="ja-JP"/>
        </w:rPr>
        <w:tab/>
        <w:t>discussion</w:t>
      </w:r>
      <w:r w:rsidR="001B57F0">
        <w:rPr>
          <w:lang w:eastAsia="ja-JP"/>
        </w:rPr>
        <w:tab/>
        <w:t>Rel-18</w:t>
      </w:r>
      <w:r w:rsidR="001B57F0">
        <w:rPr>
          <w:lang w:eastAsia="ja-JP"/>
        </w:rPr>
        <w:tab/>
        <w:t>NR_redcap_enh-Core</w:t>
      </w:r>
    </w:p>
    <w:p w14:paraId="3FC94BA3" w14:textId="3B5F4B8D" w:rsidR="001B57F0" w:rsidRDefault="00000000" w:rsidP="001B57F0">
      <w:pPr>
        <w:pStyle w:val="Doc-title"/>
        <w:rPr>
          <w:lang w:eastAsia="ja-JP"/>
        </w:rPr>
      </w:pPr>
      <w:hyperlink r:id="rId55" w:history="1">
        <w:r w:rsidR="001B57F0" w:rsidRPr="004E7FC9">
          <w:rPr>
            <w:rStyle w:val="Hyperlink"/>
            <w:lang w:eastAsia="ja-JP"/>
          </w:rPr>
          <w:t>R2-2307930</w:t>
        </w:r>
      </w:hyperlink>
      <w:r w:rsidR="001B57F0">
        <w:rPr>
          <w:lang w:eastAsia="ja-JP"/>
        </w:rPr>
        <w:tab/>
        <w:t>Discussion on enhanced eDRX in RRC_INACTIVE</w:t>
      </w:r>
      <w:r w:rsidR="001B57F0">
        <w:rPr>
          <w:lang w:eastAsia="ja-JP"/>
        </w:rPr>
        <w:tab/>
        <w:t>Samsung</w:t>
      </w:r>
      <w:r w:rsidR="001B57F0">
        <w:rPr>
          <w:lang w:eastAsia="ja-JP"/>
        </w:rPr>
        <w:tab/>
        <w:t>discussion</w:t>
      </w:r>
      <w:r w:rsidR="001B57F0">
        <w:rPr>
          <w:lang w:eastAsia="ja-JP"/>
        </w:rPr>
        <w:tab/>
        <w:t>Rel-18</w:t>
      </w:r>
      <w:r w:rsidR="001B57F0">
        <w:rPr>
          <w:lang w:eastAsia="ja-JP"/>
        </w:rPr>
        <w:tab/>
        <w:t>NR_redcap_enh-Core</w:t>
      </w:r>
    </w:p>
    <w:p w14:paraId="6CFB0729" w14:textId="72A31C45" w:rsidR="001B57F0" w:rsidRDefault="00000000" w:rsidP="001B57F0">
      <w:pPr>
        <w:pStyle w:val="Doc-title"/>
        <w:rPr>
          <w:lang w:eastAsia="ja-JP"/>
        </w:rPr>
      </w:pPr>
      <w:hyperlink r:id="rId56" w:history="1">
        <w:r w:rsidR="001B57F0" w:rsidRPr="004E7FC9">
          <w:rPr>
            <w:rStyle w:val="Hyperlink"/>
            <w:lang w:eastAsia="ja-JP"/>
          </w:rPr>
          <w:t>R2-2308407</w:t>
        </w:r>
      </w:hyperlink>
      <w:r w:rsidR="001B57F0">
        <w:rPr>
          <w:lang w:eastAsia="ja-JP"/>
        </w:rPr>
        <w:tab/>
        <w:t>Discussion on enhanced eDRX in RRC inactive</w:t>
      </w:r>
      <w:r w:rsidR="001B57F0">
        <w:rPr>
          <w:lang w:eastAsia="ja-JP"/>
        </w:rPr>
        <w:tab/>
        <w:t>Qualcomm Incorporated</w:t>
      </w:r>
      <w:r w:rsidR="001B57F0">
        <w:rPr>
          <w:lang w:eastAsia="ja-JP"/>
        </w:rPr>
        <w:tab/>
        <w:t>discussion</w:t>
      </w:r>
      <w:r w:rsidR="001B57F0">
        <w:rPr>
          <w:lang w:eastAsia="ja-JP"/>
        </w:rPr>
        <w:tab/>
        <w:t>NR_redcap_enh-Core</w:t>
      </w:r>
    </w:p>
    <w:p w14:paraId="403FFE25" w14:textId="77777777" w:rsidR="004A4BE2" w:rsidRPr="004A4BE2" w:rsidRDefault="004A4BE2" w:rsidP="004A4BE2">
      <w:pPr>
        <w:pStyle w:val="Doc-text2"/>
        <w:rPr>
          <w:lang w:eastAsia="ja-JP"/>
        </w:rPr>
      </w:pPr>
    </w:p>
    <w:p w14:paraId="7B95485A" w14:textId="25B29874" w:rsidR="001B57F0" w:rsidRPr="001B57F0" w:rsidRDefault="00000000" w:rsidP="006A7A91">
      <w:pPr>
        <w:pStyle w:val="Doc-title"/>
        <w:rPr>
          <w:lang w:eastAsia="ja-JP"/>
        </w:rPr>
      </w:pPr>
      <w:hyperlink r:id="rId57" w:history="1">
        <w:r w:rsidR="001B57F0" w:rsidRPr="004E7FC9">
          <w:rPr>
            <w:rStyle w:val="Hyperlink"/>
            <w:lang w:eastAsia="ja-JP"/>
          </w:rPr>
          <w:t>R2-2308806</w:t>
        </w:r>
      </w:hyperlink>
      <w:r w:rsidR="001B57F0">
        <w:rPr>
          <w:lang w:eastAsia="ja-JP"/>
        </w:rPr>
        <w:tab/>
        <w:t>PTW configuration and fallback mechanism for RRC_INACTIVE eDRX</w:t>
      </w:r>
      <w:r w:rsidR="001B57F0">
        <w:rPr>
          <w:lang w:eastAsia="ja-JP"/>
        </w:rPr>
        <w:tab/>
        <w:t>Ericsson</w:t>
      </w:r>
      <w:r w:rsidR="001B57F0">
        <w:rPr>
          <w:lang w:eastAsia="ja-JP"/>
        </w:rPr>
        <w:tab/>
        <w:t>discussion</w:t>
      </w:r>
      <w:r w:rsidR="001B57F0">
        <w:rPr>
          <w:lang w:eastAsia="ja-JP"/>
        </w:rPr>
        <w:tab/>
        <w:t>Rel-18</w:t>
      </w:r>
      <w:r w:rsidR="001B57F0">
        <w:rPr>
          <w:lang w:eastAsia="ja-JP"/>
        </w:rPr>
        <w:tab/>
        <w:t>NR_redcap_enh-Core</w:t>
      </w:r>
    </w:p>
    <w:p w14:paraId="71CF8926" w14:textId="341A5710" w:rsidR="00F71AF3" w:rsidRDefault="00B56003">
      <w:pPr>
        <w:pStyle w:val="Heading3"/>
        <w:rPr>
          <w:rFonts w:eastAsia="Times New Roman"/>
          <w:lang w:eastAsia="ja-JP"/>
        </w:rPr>
      </w:pPr>
      <w:r>
        <w:rPr>
          <w:rFonts w:eastAsia="Times New Roman"/>
          <w:lang w:eastAsia="ja-JP"/>
        </w:rPr>
        <w:t xml:space="preserve">7.19.3   Further reduced UE complexity in </w:t>
      </w:r>
      <w:proofErr w:type="gramStart"/>
      <w:r>
        <w:rPr>
          <w:rFonts w:eastAsia="Times New Roman"/>
          <w:lang w:eastAsia="ja-JP"/>
        </w:rPr>
        <w:t>FR1</w:t>
      </w:r>
      <w:proofErr w:type="gramEnd"/>
    </w:p>
    <w:p w14:paraId="41CD5EBB" w14:textId="77777777" w:rsidR="00F71AF3" w:rsidRDefault="00B56003">
      <w:pPr>
        <w:pStyle w:val="Comments"/>
        <w:rPr>
          <w:rFonts w:eastAsiaTheme="minorEastAsia"/>
          <w:szCs w:val="18"/>
          <w:lang w:eastAsia="ja-JP"/>
        </w:rPr>
      </w:pPr>
      <w:r>
        <w:rPr>
          <w:lang w:eastAsia="ja-JP"/>
        </w:rPr>
        <w:t>Early indication.</w:t>
      </w:r>
    </w:p>
    <w:p w14:paraId="7EB8035F" w14:textId="4D987ACA" w:rsidR="00F71AF3" w:rsidRDefault="00B56003">
      <w:pPr>
        <w:pStyle w:val="Comments"/>
        <w:rPr>
          <w:rFonts w:eastAsia="Times New Roman"/>
          <w:sz w:val="20"/>
          <w:szCs w:val="20"/>
          <w:lang w:eastAsia="ja-JP"/>
        </w:rPr>
      </w:pPr>
      <w:r>
        <w:rPr>
          <w:lang w:eastAsia="ja-JP"/>
        </w:rPr>
        <w:t xml:space="preserve">Access restrictions details for eRedCap. </w:t>
      </w:r>
    </w:p>
    <w:p w14:paraId="746652BD" w14:textId="77777777" w:rsidR="00F71AF3" w:rsidRDefault="00B56003">
      <w:pPr>
        <w:pStyle w:val="Doc-text2"/>
        <w:ind w:left="0" w:firstLine="0"/>
        <w:rPr>
          <w:i/>
          <w:iCs/>
          <w:sz w:val="18"/>
          <w:szCs w:val="18"/>
          <w:lang w:eastAsia="ja-JP"/>
        </w:rPr>
      </w:pPr>
      <w:r>
        <w:rPr>
          <w:i/>
          <w:iCs/>
          <w:sz w:val="18"/>
          <w:szCs w:val="18"/>
          <w:lang w:eastAsia="ja-JP"/>
        </w:rPr>
        <w:t xml:space="preserve">Capability related, </w:t>
      </w:r>
      <w:proofErr w:type="gramStart"/>
      <w:r>
        <w:rPr>
          <w:i/>
          <w:iCs/>
          <w:sz w:val="18"/>
          <w:szCs w:val="18"/>
          <w:lang w:eastAsia="ja-JP"/>
        </w:rPr>
        <w:t>e.g.</w:t>
      </w:r>
      <w:proofErr w:type="gramEnd"/>
      <w:r>
        <w:rPr>
          <w:i/>
          <w:iCs/>
          <w:sz w:val="18"/>
          <w:szCs w:val="18"/>
          <w:lang w:eastAsia="ja-JP"/>
        </w:rPr>
        <w:t xml:space="preserve"> how to define an eRedCap UE.</w:t>
      </w:r>
    </w:p>
    <w:p w14:paraId="53187731" w14:textId="18A477FC" w:rsidR="00F71AF3" w:rsidRDefault="00B56003" w:rsidP="006A7A91">
      <w:pPr>
        <w:pStyle w:val="Doc-text2"/>
        <w:ind w:left="0" w:firstLine="0"/>
        <w:rPr>
          <w:i/>
          <w:iCs/>
          <w:sz w:val="18"/>
          <w:szCs w:val="18"/>
          <w:lang w:eastAsia="ja-JP"/>
        </w:rPr>
      </w:pPr>
      <w:r>
        <w:rPr>
          <w:i/>
          <w:iCs/>
          <w:sz w:val="18"/>
          <w:szCs w:val="18"/>
          <w:lang w:eastAsia="ja-JP"/>
        </w:rPr>
        <w:t>Issue of decoding Msg4.</w:t>
      </w:r>
    </w:p>
    <w:p w14:paraId="789BC2BA" w14:textId="7EB59E84" w:rsidR="00A1570A" w:rsidRDefault="00A1570A" w:rsidP="006A7A91">
      <w:pPr>
        <w:pStyle w:val="Doc-text2"/>
        <w:ind w:left="0" w:firstLine="0"/>
        <w:rPr>
          <w:i/>
          <w:iCs/>
          <w:sz w:val="18"/>
          <w:szCs w:val="18"/>
          <w:lang w:eastAsia="ja-JP"/>
        </w:rPr>
      </w:pPr>
    </w:p>
    <w:p w14:paraId="188F2325" w14:textId="2AECB955" w:rsidR="00CC7746" w:rsidRDefault="00CC7746" w:rsidP="006A7A91">
      <w:pPr>
        <w:pStyle w:val="Doc-text2"/>
        <w:ind w:left="0" w:firstLine="0"/>
        <w:rPr>
          <w:i/>
          <w:iCs/>
          <w:sz w:val="18"/>
          <w:szCs w:val="18"/>
          <w:lang w:eastAsia="ja-JP"/>
        </w:rPr>
      </w:pPr>
    </w:p>
    <w:p w14:paraId="568ECA25" w14:textId="4F458E95" w:rsidR="00E1091B" w:rsidRDefault="00E1091B" w:rsidP="00E1091B">
      <w:pPr>
        <w:pStyle w:val="MiniHeading"/>
        <w:rPr>
          <w:lang w:eastAsia="ja-JP"/>
        </w:rPr>
      </w:pPr>
      <w:r>
        <w:rPr>
          <w:lang w:eastAsia="ja-JP"/>
        </w:rPr>
        <w:t>Early indication</w:t>
      </w:r>
    </w:p>
    <w:p w14:paraId="0C0E2FB4" w14:textId="2FC0CEFA" w:rsidR="00E1091B" w:rsidRDefault="00E1091B" w:rsidP="006A7A91">
      <w:pPr>
        <w:pStyle w:val="Doc-text2"/>
        <w:ind w:left="0" w:firstLine="0"/>
        <w:rPr>
          <w:i/>
          <w:iCs/>
          <w:sz w:val="18"/>
          <w:szCs w:val="18"/>
          <w:lang w:eastAsia="ja-JP"/>
        </w:rPr>
      </w:pPr>
    </w:p>
    <w:p w14:paraId="7922C755" w14:textId="3EA33D88" w:rsidR="00BE623F" w:rsidRDefault="00000000" w:rsidP="00BE623F">
      <w:pPr>
        <w:pStyle w:val="Doc-title"/>
      </w:pPr>
      <w:hyperlink r:id="rId58" w:history="1">
        <w:r w:rsidR="00BE623F" w:rsidRPr="004E7FC9">
          <w:rPr>
            <w:rStyle w:val="Hyperlink"/>
          </w:rPr>
          <w:t>R2-2308237</w:t>
        </w:r>
      </w:hyperlink>
      <w:r w:rsidR="00BE623F">
        <w:tab/>
        <w:t>Early identification and access restriction for eRedCap UEs</w:t>
      </w:r>
      <w:r w:rsidR="00BE623F">
        <w:tab/>
        <w:t>Huawei, HiSilicon</w:t>
      </w:r>
      <w:r w:rsidR="00BE623F">
        <w:tab/>
        <w:t>discussion</w:t>
      </w:r>
      <w:r w:rsidR="00BE623F">
        <w:tab/>
        <w:t>Rel-18</w:t>
      </w:r>
      <w:r w:rsidR="00BE623F">
        <w:tab/>
        <w:t>NR_redcap_enh-Core</w:t>
      </w:r>
    </w:p>
    <w:p w14:paraId="793FEE11" w14:textId="3239B6B1" w:rsidR="00E32D78" w:rsidRDefault="00E32D78" w:rsidP="007143BA">
      <w:pPr>
        <w:pStyle w:val="Doc-text2"/>
      </w:pPr>
      <w:r>
        <w:t>Focus on P1,</w:t>
      </w:r>
      <w:r w:rsidR="007143BA">
        <w:t xml:space="preserve"> </w:t>
      </w:r>
      <w:r>
        <w:t>2,</w:t>
      </w:r>
      <w:r w:rsidR="007143BA">
        <w:t xml:space="preserve"> </w:t>
      </w:r>
      <w:r>
        <w:t>4</w:t>
      </w:r>
      <w:r w:rsidR="007143BA">
        <w:t xml:space="preserve">, </w:t>
      </w:r>
      <w:r>
        <w:t>5,</w:t>
      </w:r>
      <w:r w:rsidR="007143BA">
        <w:t xml:space="preserve"> and </w:t>
      </w:r>
      <w:r>
        <w:t>6</w:t>
      </w:r>
      <w:r w:rsidR="007143BA">
        <w:t xml:space="preserve"> (not P3)</w:t>
      </w:r>
    </w:p>
    <w:p w14:paraId="6B2275E5" w14:textId="2411CAFA" w:rsidR="00946865" w:rsidRDefault="00946865" w:rsidP="007143BA">
      <w:pPr>
        <w:pStyle w:val="Doc-text2"/>
      </w:pPr>
    </w:p>
    <w:p w14:paraId="59A4AB2A" w14:textId="1D475C00" w:rsidR="00946865" w:rsidRDefault="00946865" w:rsidP="007143BA">
      <w:pPr>
        <w:pStyle w:val="Doc-text2"/>
      </w:pPr>
    </w:p>
    <w:p w14:paraId="51766291" w14:textId="77777777" w:rsidR="00946865" w:rsidRDefault="00946865" w:rsidP="00946865">
      <w:pPr>
        <w:pStyle w:val="Doc-text2"/>
      </w:pPr>
      <w:r>
        <w:t>Proposal 1a: Add a new value “enhRedCap-r18” in FeatureCombination-r17 only for 4-step RACH.</w:t>
      </w:r>
    </w:p>
    <w:p w14:paraId="45B02719" w14:textId="2474FFF0" w:rsidR="00946865" w:rsidRDefault="00946865" w:rsidP="00946865">
      <w:pPr>
        <w:pStyle w:val="Doc-text2"/>
      </w:pPr>
      <w:r>
        <w:t>Proposal 1b: One FeatureCombination-r17 should not set both redCap-r17 and enhRedCap-r18 as true.</w:t>
      </w:r>
    </w:p>
    <w:p w14:paraId="378B5A2D" w14:textId="780F4ED4" w:rsidR="00946865" w:rsidRDefault="00946865" w:rsidP="00946865">
      <w:pPr>
        <w:pStyle w:val="Doc-text2"/>
      </w:pPr>
    </w:p>
    <w:p w14:paraId="7E501D16" w14:textId="53CC4EAB" w:rsidR="00946865" w:rsidRDefault="00946865" w:rsidP="00946865">
      <w:pPr>
        <w:pStyle w:val="Doc-text2"/>
      </w:pPr>
      <w:r>
        <w:t>DISCUSSION</w:t>
      </w:r>
      <w:r w:rsidR="004373C7">
        <w:t xml:space="preserve"> on P1a and P1b</w:t>
      </w:r>
      <w:r>
        <w:t>:</w:t>
      </w:r>
    </w:p>
    <w:p w14:paraId="596C7B4E" w14:textId="0D779E35" w:rsidR="00946865" w:rsidRDefault="00946865" w:rsidP="00946865">
      <w:pPr>
        <w:pStyle w:val="Doc-text2"/>
      </w:pPr>
      <w:r>
        <w:t>-</w:t>
      </w:r>
      <w:r>
        <w:tab/>
        <w:t>ZTE does not want to restrict to “only for 4-step RACH”. LG agrees. Vivo thinks it seems that companies are trying to revert RAN1 agreements and agree with the above two agreements. Xiaomi agrees with vivo. MediaTek thinks that the above complies with RAN1 agreements.</w:t>
      </w:r>
    </w:p>
    <w:p w14:paraId="40FD094E" w14:textId="60128A3B" w:rsidR="00627775" w:rsidRDefault="00627775" w:rsidP="00946865">
      <w:pPr>
        <w:pStyle w:val="Doc-text2"/>
      </w:pPr>
      <w:r>
        <w:t>-</w:t>
      </w:r>
      <w:r>
        <w:tab/>
        <w:t>Qualcomm thinks we can first confirm the RAN1 agreement.</w:t>
      </w:r>
    </w:p>
    <w:p w14:paraId="424DD91E" w14:textId="18B75082" w:rsidR="00627775" w:rsidRDefault="00627775" w:rsidP="00946865">
      <w:pPr>
        <w:pStyle w:val="Doc-text2"/>
      </w:pPr>
      <w:r>
        <w:t>-</w:t>
      </w:r>
      <w:r>
        <w:tab/>
        <w:t>ZTE thinks that we can comply with the RAN1 agreements.</w:t>
      </w:r>
    </w:p>
    <w:p w14:paraId="4B985362" w14:textId="6E82C0AA" w:rsidR="007B3811" w:rsidRDefault="007B3811" w:rsidP="00946865">
      <w:pPr>
        <w:pStyle w:val="Doc-text2"/>
      </w:pPr>
      <w:r>
        <w:t>-</w:t>
      </w:r>
      <w:r>
        <w:tab/>
        <w:t>Vivo thinks that we should agree on (modified versions below) of P1 and P2 and address any issues in CR implementation.</w:t>
      </w:r>
    </w:p>
    <w:p w14:paraId="73834718" w14:textId="0E4B54F0" w:rsidR="00627775" w:rsidRDefault="00627775" w:rsidP="00946865">
      <w:pPr>
        <w:pStyle w:val="Doc-text2"/>
      </w:pPr>
    </w:p>
    <w:p w14:paraId="1F471D7E" w14:textId="669DC08C" w:rsidR="00946865" w:rsidRDefault="00627775" w:rsidP="00627775">
      <w:pPr>
        <w:pStyle w:val="Agreement"/>
      </w:pPr>
      <w:r w:rsidRPr="00627775">
        <w:t xml:space="preserve">Additional </w:t>
      </w:r>
      <w:r>
        <w:t xml:space="preserve">(on top of RedCap) </w:t>
      </w:r>
      <w:r w:rsidRPr="00627775">
        <w:t xml:space="preserve">early indication in </w:t>
      </w:r>
      <w:proofErr w:type="spellStart"/>
      <w:r w:rsidRPr="00627775">
        <w:t>MsgA</w:t>
      </w:r>
      <w:proofErr w:type="spellEnd"/>
      <w:r w:rsidRPr="00627775">
        <w:t xml:space="preserve"> PRACH is not supported.</w:t>
      </w:r>
    </w:p>
    <w:p w14:paraId="4CF0967F" w14:textId="1385EAB2" w:rsidR="00627775" w:rsidRDefault="00627775" w:rsidP="00627775">
      <w:pPr>
        <w:pStyle w:val="Agreement"/>
      </w:pPr>
      <w:r>
        <w:t>Add a new value “enhRedCap-r18” in FeatureCombination-</w:t>
      </w:r>
      <w:proofErr w:type="gramStart"/>
      <w:r>
        <w:t>r17</w:t>
      </w:r>
      <w:proofErr w:type="gramEnd"/>
    </w:p>
    <w:p w14:paraId="1389587A" w14:textId="292632D8" w:rsidR="00627775" w:rsidRDefault="00627775" w:rsidP="00627775">
      <w:pPr>
        <w:pStyle w:val="Agreement"/>
      </w:pPr>
      <w:r>
        <w:t xml:space="preserve">One FeatureCombination-r17 should not set both redCap-r17 and enhRedCap-r18 as </w:t>
      </w:r>
      <w:proofErr w:type="gramStart"/>
      <w:r>
        <w:t>true</w:t>
      </w:r>
      <w:proofErr w:type="gramEnd"/>
    </w:p>
    <w:p w14:paraId="527A9B2F" w14:textId="44A038A2" w:rsidR="00946865" w:rsidRDefault="00946865" w:rsidP="00946865">
      <w:pPr>
        <w:pStyle w:val="Doc-text2"/>
      </w:pPr>
    </w:p>
    <w:p w14:paraId="51A98188" w14:textId="77777777" w:rsidR="00946865" w:rsidRDefault="00946865" w:rsidP="00946865">
      <w:pPr>
        <w:pStyle w:val="Doc-text2"/>
      </w:pPr>
    </w:p>
    <w:p w14:paraId="11D8BC6E" w14:textId="77777777" w:rsidR="00946865" w:rsidRDefault="00946865" w:rsidP="00946865">
      <w:pPr>
        <w:pStyle w:val="Doc-text2"/>
      </w:pPr>
      <w:r>
        <w:t xml:space="preserve">Proposal 2: For Msg1 early identification, RAN2 to discuss following options to support the eRedCap UEs sharing the </w:t>
      </w:r>
      <w:proofErr w:type="gramStart"/>
      <w:r>
        <w:t>Random Access</w:t>
      </w:r>
      <w:proofErr w:type="gramEnd"/>
      <w:r>
        <w:t xml:space="preserve"> resources set for RedCap UEs, when the Random Access resources set(s) specific for eRedCap UEs are not configured:</w:t>
      </w:r>
    </w:p>
    <w:p w14:paraId="42C19357" w14:textId="77777777" w:rsidR="00946865" w:rsidRDefault="00946865" w:rsidP="00946865">
      <w:pPr>
        <w:pStyle w:val="Doc-text2"/>
      </w:pPr>
      <w:r>
        <w:t>-</w:t>
      </w:r>
      <w:r>
        <w:tab/>
        <w:t>Option 1: eRedCap UE considers both ‘eRedCap’ and ‘</w:t>
      </w:r>
      <w:proofErr w:type="spellStart"/>
      <w:r>
        <w:t>redCap</w:t>
      </w:r>
      <w:proofErr w:type="spellEnd"/>
      <w:r>
        <w:t xml:space="preserve">’ features as applicable to its </w:t>
      </w:r>
      <w:proofErr w:type="gramStart"/>
      <w:r>
        <w:t>Random Access</w:t>
      </w:r>
      <w:proofErr w:type="gramEnd"/>
      <w:r>
        <w:t xml:space="preserve"> procedure. </w:t>
      </w:r>
    </w:p>
    <w:p w14:paraId="173E401B" w14:textId="77777777" w:rsidR="00946865" w:rsidRDefault="00946865" w:rsidP="00946865">
      <w:pPr>
        <w:pStyle w:val="Doc-text2"/>
      </w:pPr>
      <w:r>
        <w:t>-</w:t>
      </w:r>
      <w:r>
        <w:tab/>
        <w:t xml:space="preserve">Option 2: eRedCap UE first considers ‘eRedCap’ feature applicable to its </w:t>
      </w:r>
      <w:proofErr w:type="gramStart"/>
      <w:r>
        <w:t>Random Access</w:t>
      </w:r>
      <w:proofErr w:type="gramEnd"/>
      <w:r>
        <w:t xml:space="preserve"> procedure. If none of the </w:t>
      </w:r>
      <w:proofErr w:type="gramStart"/>
      <w:r>
        <w:t>Random Access</w:t>
      </w:r>
      <w:proofErr w:type="gramEnd"/>
      <w:r>
        <w:t xml:space="preserve"> resources sets is available, the eRedCap UE should consider ‘</w:t>
      </w:r>
      <w:proofErr w:type="spellStart"/>
      <w:r>
        <w:t>redCap</w:t>
      </w:r>
      <w:proofErr w:type="spellEnd"/>
      <w:r>
        <w:t>’ feature applicable to its Random Access procedure and perform the Random Access resources selection again.</w:t>
      </w:r>
    </w:p>
    <w:p w14:paraId="4A2E1AEF" w14:textId="77777777" w:rsidR="00946865" w:rsidRDefault="00946865" w:rsidP="00946865">
      <w:pPr>
        <w:pStyle w:val="Doc-text2"/>
      </w:pPr>
      <w:r>
        <w:lastRenderedPageBreak/>
        <w:t>-</w:t>
      </w:r>
      <w:r>
        <w:tab/>
        <w:t xml:space="preserve">Option 3: eRedCap UE considers ‘eRedCap’ feature applicable to its </w:t>
      </w:r>
      <w:proofErr w:type="gramStart"/>
      <w:r>
        <w:t>Random Access</w:t>
      </w:r>
      <w:proofErr w:type="gramEnd"/>
      <w:r>
        <w:t xml:space="preserve"> procedure, if there is at least one Random Access resource set with enhRedCap-r18 set to true based on RRC configuration. Otherwise, eRedCap UE considers ‘</w:t>
      </w:r>
      <w:proofErr w:type="spellStart"/>
      <w:r>
        <w:t>redCap</w:t>
      </w:r>
      <w:proofErr w:type="spellEnd"/>
      <w:r>
        <w:t xml:space="preserve">’ feature applicable to its </w:t>
      </w:r>
      <w:proofErr w:type="gramStart"/>
      <w:r>
        <w:t>Random Access</w:t>
      </w:r>
      <w:proofErr w:type="gramEnd"/>
      <w:r>
        <w:t xml:space="preserve"> procedure.</w:t>
      </w:r>
    </w:p>
    <w:p w14:paraId="55F0F373" w14:textId="17B856C6" w:rsidR="00627775" w:rsidRDefault="00627775" w:rsidP="00946865">
      <w:pPr>
        <w:pStyle w:val="Doc-text2"/>
      </w:pPr>
    </w:p>
    <w:p w14:paraId="15E5B529" w14:textId="30327868" w:rsidR="00627775" w:rsidRDefault="007B3811" w:rsidP="00946865">
      <w:pPr>
        <w:pStyle w:val="Doc-text2"/>
      </w:pPr>
      <w:r>
        <w:t>DISCUSSION on P2:</w:t>
      </w:r>
    </w:p>
    <w:p w14:paraId="1B41F2CB" w14:textId="699B9DDF" w:rsidR="007B3811" w:rsidRDefault="007B3811" w:rsidP="00946865">
      <w:pPr>
        <w:pStyle w:val="Doc-text2"/>
      </w:pPr>
      <w:r>
        <w:t>-</w:t>
      </w:r>
      <w:r>
        <w:tab/>
        <w:t xml:space="preserve">Huawei prefers Option 2, where the UE “falls back” from eRedCap to RedCap. LG thinks that option 1 is simpler and LG assumes that there will be higher </w:t>
      </w:r>
      <w:proofErr w:type="spellStart"/>
      <w:r>
        <w:t>prio</w:t>
      </w:r>
      <w:proofErr w:type="spellEnd"/>
      <w:r>
        <w:t xml:space="preserve"> of eRedCap.</w:t>
      </w:r>
    </w:p>
    <w:p w14:paraId="1204598B" w14:textId="154B656E" w:rsidR="007B3811" w:rsidRDefault="007B3811" w:rsidP="00946865">
      <w:pPr>
        <w:pStyle w:val="Doc-text2"/>
      </w:pPr>
      <w:r>
        <w:t>-</w:t>
      </w:r>
      <w:r>
        <w:tab/>
        <w:t>Vivo understands that all these option work and are feasible and the difference is the spec impact, perhaps Option 2 is simplest.</w:t>
      </w:r>
    </w:p>
    <w:p w14:paraId="087EFC3D" w14:textId="20678EDE" w:rsidR="00AC3BD5" w:rsidRDefault="00AC3BD5" w:rsidP="00946865">
      <w:pPr>
        <w:pStyle w:val="Doc-text2"/>
      </w:pPr>
      <w:r>
        <w:t>-</w:t>
      </w:r>
      <w:r>
        <w:tab/>
        <w:t>Intel wants to agree on the wanted behaviour first. ZTE also agrees.</w:t>
      </w:r>
    </w:p>
    <w:p w14:paraId="60031B34" w14:textId="5D45F99B" w:rsidR="00AC3BD5" w:rsidRDefault="00AC3BD5" w:rsidP="00946865">
      <w:pPr>
        <w:pStyle w:val="Doc-text2"/>
      </w:pPr>
      <w:r>
        <w:t>-</w:t>
      </w:r>
      <w:r>
        <w:tab/>
        <w:t>Vivo can provide the options in the running CRs and then we can see what is best.</w:t>
      </w:r>
    </w:p>
    <w:p w14:paraId="15A4CA25" w14:textId="3FE08FB3" w:rsidR="007B3811" w:rsidRDefault="007B3811" w:rsidP="00946865">
      <w:pPr>
        <w:pStyle w:val="Doc-text2"/>
      </w:pPr>
    </w:p>
    <w:p w14:paraId="24F59095" w14:textId="74AA85E4" w:rsidR="00AC3BD5" w:rsidRDefault="00AC3BD5" w:rsidP="00AC3BD5">
      <w:pPr>
        <w:pStyle w:val="ComeBack"/>
      </w:pPr>
      <w:r>
        <w:t>CB Friday: Discuss the options above and how to implement them in MAC (vivo)</w:t>
      </w:r>
    </w:p>
    <w:p w14:paraId="05945182" w14:textId="7C1F2786" w:rsidR="007B3811" w:rsidRDefault="007B3811" w:rsidP="000F41E4">
      <w:pPr>
        <w:pStyle w:val="Doc-text2"/>
        <w:ind w:left="0" w:firstLine="0"/>
      </w:pPr>
    </w:p>
    <w:p w14:paraId="31AC69BF" w14:textId="28D81D44" w:rsidR="00430DBD" w:rsidRDefault="00000000" w:rsidP="000F41E4">
      <w:pPr>
        <w:pStyle w:val="Doc-text2"/>
        <w:ind w:left="0" w:firstLine="0"/>
      </w:pPr>
      <w:hyperlink r:id="rId59" w:history="1">
        <w:r w:rsidR="000F41E4" w:rsidRPr="004E7FC9">
          <w:rPr>
            <w:rStyle w:val="Hyperlink"/>
          </w:rPr>
          <w:t>R2-2309061</w:t>
        </w:r>
      </w:hyperlink>
      <w:r w:rsidR="008B5C21">
        <w:tab/>
        <w:t xml:space="preserve">Report from offline </w:t>
      </w:r>
      <w:r w:rsidR="008B5C21" w:rsidRPr="008B5C21">
        <w:t>751</w:t>
      </w:r>
      <w:r w:rsidR="008B5C21">
        <w:tab/>
        <w:t>vivo</w:t>
      </w:r>
    </w:p>
    <w:p w14:paraId="14C57C99" w14:textId="73E177B7" w:rsidR="00430DBD" w:rsidRDefault="00430DBD" w:rsidP="00430DBD">
      <w:pPr>
        <w:pStyle w:val="Doc-text2"/>
      </w:pPr>
      <w:r>
        <w:t>-</w:t>
      </w:r>
      <w:r>
        <w:tab/>
        <w:t xml:space="preserve">vivo says there is no convergence </w:t>
      </w:r>
      <w:proofErr w:type="gramStart"/>
      <w:r>
        <w:t>now, but</w:t>
      </w:r>
      <w:proofErr w:type="gramEnd"/>
      <w:r>
        <w:t xml:space="preserve"> proposes to continue the discussion over email. Huawei wants to use option 1 as baseline and implement that in the running CR. ZTE does not want to restrict the discussion to option 1 yet, want to keep all on </w:t>
      </w:r>
      <w:proofErr w:type="gramStart"/>
      <w:r>
        <w:t>the  table</w:t>
      </w:r>
      <w:proofErr w:type="gramEnd"/>
      <w:r>
        <w:t xml:space="preserve"> now to allow more analysis among companies, Xiaomi agrees. Intel thinks that RAN1 agreements suggest that we should go with option 1. LG think that all options result in the same behaviour, and option 1 is simplest.</w:t>
      </w:r>
    </w:p>
    <w:p w14:paraId="2BBA8F08" w14:textId="2A4AFBCA" w:rsidR="00430DBD" w:rsidRDefault="00430DBD" w:rsidP="00430DBD">
      <w:pPr>
        <w:pStyle w:val="Agreement"/>
      </w:pPr>
      <w:bookmarkStart w:id="16" w:name="_Hlk143854701"/>
      <w:r>
        <w:t>We will continue to discuss this as part of the running MAC CR email post meeting email discussion</w:t>
      </w:r>
      <w:r w:rsidR="00A477EF">
        <w:t>, assuming that the running CR email discussions will be long email discussions (TBC by RAN2 chair)</w:t>
      </w:r>
    </w:p>
    <w:bookmarkEnd w:id="16"/>
    <w:p w14:paraId="121C0AE0" w14:textId="77777777" w:rsidR="00627775" w:rsidRDefault="00627775" w:rsidP="00946865">
      <w:pPr>
        <w:pStyle w:val="Doc-text2"/>
      </w:pPr>
    </w:p>
    <w:p w14:paraId="250E8775" w14:textId="77777777" w:rsidR="00946865" w:rsidRDefault="00946865" w:rsidP="00946865">
      <w:pPr>
        <w:pStyle w:val="Doc-text2"/>
      </w:pPr>
      <w:r>
        <w:t xml:space="preserve">Proposal 4a: Network should ensure the target gNB supports/allows </w:t>
      </w:r>
      <w:proofErr w:type="spellStart"/>
      <w:r>
        <w:t>eRedcap</w:t>
      </w:r>
      <w:proofErr w:type="spellEnd"/>
      <w:r>
        <w:t xml:space="preserve"> UE, in the handover of eRedCap UE. </w:t>
      </w:r>
    </w:p>
    <w:p w14:paraId="396F5810" w14:textId="77777777" w:rsidR="00946865" w:rsidRDefault="00946865" w:rsidP="00946865">
      <w:pPr>
        <w:pStyle w:val="Doc-text2"/>
      </w:pPr>
      <w:r>
        <w:t xml:space="preserve">Proposal 4b: RAN2 sends LS to ask RAN3 to support the corresponding </w:t>
      </w:r>
      <w:proofErr w:type="spellStart"/>
      <w:r>
        <w:t>Xn</w:t>
      </w:r>
      <w:proofErr w:type="spellEnd"/>
      <w:r>
        <w:t xml:space="preserve"> signalling (at least sharing the eRedCap specific IFRI and cell barring indications, </w:t>
      </w:r>
      <w:proofErr w:type="gramStart"/>
      <w:r>
        <w:t>similar to</w:t>
      </w:r>
      <w:proofErr w:type="gramEnd"/>
      <w:r>
        <w:t xml:space="preserve"> the RedCap Broadcast Information IE in 38.423).</w:t>
      </w:r>
    </w:p>
    <w:p w14:paraId="34B46FEF" w14:textId="0936E89D" w:rsidR="00AC3BD5" w:rsidRDefault="00AC3BD5" w:rsidP="00946865">
      <w:pPr>
        <w:pStyle w:val="Doc-text2"/>
      </w:pPr>
    </w:p>
    <w:p w14:paraId="1A8678C6" w14:textId="0723DE51" w:rsidR="00AC3BD5" w:rsidRDefault="00AC3BD5" w:rsidP="00946865">
      <w:pPr>
        <w:pStyle w:val="Doc-text2"/>
      </w:pPr>
      <w:r>
        <w:t>DISCUSSION on P4a and P4b:</w:t>
      </w:r>
    </w:p>
    <w:p w14:paraId="4FBB2980" w14:textId="05105D24" w:rsidR="00AC3BD5" w:rsidRDefault="00AC3BD5" w:rsidP="00946865">
      <w:pPr>
        <w:pStyle w:val="Doc-text2"/>
      </w:pPr>
      <w:r>
        <w:t>-</w:t>
      </w:r>
      <w:r>
        <w:tab/>
        <w:t>Ericsson agrees with P4a but says that RAN3 are already discussing this so no LS needed.</w:t>
      </w:r>
    </w:p>
    <w:p w14:paraId="4EE13182" w14:textId="3035182D" w:rsidR="00AC3BD5" w:rsidRDefault="00AC3BD5" w:rsidP="00946865">
      <w:pPr>
        <w:pStyle w:val="Doc-text2"/>
      </w:pPr>
    </w:p>
    <w:p w14:paraId="7FED48EA" w14:textId="4D133FA7" w:rsidR="00AC3BD5" w:rsidRDefault="00AC3BD5" w:rsidP="00AC3BD5">
      <w:pPr>
        <w:pStyle w:val="Agreement"/>
      </w:pPr>
      <w:r>
        <w:t xml:space="preserve">Network should ensure the target gNB supports/allows </w:t>
      </w:r>
      <w:proofErr w:type="spellStart"/>
      <w:r>
        <w:t>eRedcap</w:t>
      </w:r>
      <w:proofErr w:type="spellEnd"/>
      <w:r>
        <w:t xml:space="preserve"> UE, in the handover of eRedCap UE.</w:t>
      </w:r>
    </w:p>
    <w:p w14:paraId="17249D43" w14:textId="77777777" w:rsidR="00AC3BD5" w:rsidRPr="00E32D78" w:rsidRDefault="00AC3BD5" w:rsidP="00946865">
      <w:pPr>
        <w:pStyle w:val="Doc-text2"/>
      </w:pPr>
    </w:p>
    <w:p w14:paraId="12D10FE2" w14:textId="55B3C01B" w:rsidR="00BE623F" w:rsidRDefault="00BE623F" w:rsidP="006A7A91">
      <w:pPr>
        <w:pStyle w:val="Doc-text2"/>
        <w:ind w:left="0" w:firstLine="0"/>
        <w:rPr>
          <w:i/>
          <w:iCs/>
          <w:sz w:val="18"/>
          <w:szCs w:val="18"/>
          <w:lang w:eastAsia="ja-JP"/>
        </w:rPr>
      </w:pPr>
    </w:p>
    <w:p w14:paraId="6BDDACC3" w14:textId="77777777" w:rsidR="00946865" w:rsidRDefault="00946865" w:rsidP="006A7A91">
      <w:pPr>
        <w:pStyle w:val="Doc-text2"/>
        <w:ind w:left="0" w:firstLine="0"/>
        <w:rPr>
          <w:i/>
          <w:iCs/>
          <w:sz w:val="18"/>
          <w:szCs w:val="18"/>
          <w:lang w:eastAsia="ja-JP"/>
        </w:rPr>
      </w:pPr>
    </w:p>
    <w:p w14:paraId="6108717A" w14:textId="64AA6523" w:rsidR="00AC3BD5" w:rsidRDefault="00AC3BD5" w:rsidP="00AC3BD5">
      <w:pPr>
        <w:pStyle w:val="Doc-text2"/>
      </w:pPr>
      <w:r>
        <w:t>Proposal 5: No need to have separate cell barring for “eRedCap UE capable of 20MHz + PR1” and “eRedCap UE capable of BW3/PR3+ PR1”.</w:t>
      </w:r>
    </w:p>
    <w:p w14:paraId="77F6E0EE" w14:textId="551FF5E8" w:rsidR="00AC3BD5" w:rsidRDefault="00AC3BD5" w:rsidP="00AC3BD5">
      <w:pPr>
        <w:pStyle w:val="Doc-text2"/>
      </w:pPr>
    </w:p>
    <w:p w14:paraId="4629B167" w14:textId="1F2B3BFB" w:rsidR="00AC3BD5" w:rsidRDefault="00AC3BD5" w:rsidP="00AC3BD5">
      <w:pPr>
        <w:pStyle w:val="Doc-text2"/>
      </w:pPr>
      <w:r>
        <w:t>DISUCSSION on P5:</w:t>
      </w:r>
    </w:p>
    <w:p w14:paraId="58A8C235" w14:textId="50EEED9A" w:rsidR="00AC3BD5" w:rsidRDefault="00AC3BD5" w:rsidP="00AC3BD5">
      <w:pPr>
        <w:pStyle w:val="Doc-text2"/>
      </w:pPr>
      <w:r>
        <w:t>-</w:t>
      </w:r>
      <w:r>
        <w:tab/>
        <w:t xml:space="preserve">Ericsson thinks that </w:t>
      </w:r>
      <w:proofErr w:type="spellStart"/>
      <w:r>
        <w:t>its</w:t>
      </w:r>
      <w:proofErr w:type="spellEnd"/>
      <w:r>
        <w:t xml:space="preserve"> good to have independent bits since the NW may implement the BW reduction later than they implement peak rate reduction. Nokia agrees with Ericsson and the NW shouldn’t be mandated to support both.</w:t>
      </w:r>
    </w:p>
    <w:p w14:paraId="5BFC5E48" w14:textId="5AC91FD6" w:rsidR="00DC78F6" w:rsidRDefault="00AC3BD5" w:rsidP="00DC78F6">
      <w:pPr>
        <w:pStyle w:val="Doc-text2"/>
      </w:pPr>
      <w:r>
        <w:t>-</w:t>
      </w:r>
      <w:r>
        <w:tab/>
        <w:t>MediaTek agrees with P5 and does not agree that the real complexity reduction comes from BB BW-reduction.</w:t>
      </w:r>
      <w:r w:rsidR="00DC78F6">
        <w:t xml:space="preserve"> OPPO agrees. Nordic Semiconductor also agrees. Vivo agrees with MediaTek and thinks that separate indications would go against plenary’s intention. Sequans agrees with P5 since it is in the spirit of the plenary agreement. Nokia thinks that the plenary agreement was about early indication, not about “allowed” bits. </w:t>
      </w:r>
    </w:p>
    <w:p w14:paraId="77942760" w14:textId="08FFB6D2" w:rsidR="00DC78F6" w:rsidRDefault="00DC78F6" w:rsidP="00DC78F6">
      <w:pPr>
        <w:pStyle w:val="Doc-text2"/>
      </w:pPr>
      <w:r>
        <w:t>-</w:t>
      </w:r>
      <w:r>
        <w:tab/>
        <w:t>Intel understands that to allowed for a phased deployment of eRedCap, it would be good to have independent.</w:t>
      </w:r>
    </w:p>
    <w:p w14:paraId="446BE327" w14:textId="00D5A365" w:rsidR="00DC78F6" w:rsidRDefault="00DC78F6" w:rsidP="00DC78F6">
      <w:pPr>
        <w:pStyle w:val="Doc-text2"/>
      </w:pPr>
      <w:r>
        <w:t>-</w:t>
      </w:r>
      <w:r>
        <w:tab/>
      </w:r>
      <w:proofErr w:type="spellStart"/>
      <w:r>
        <w:t>Telit</w:t>
      </w:r>
      <w:proofErr w:type="spellEnd"/>
      <w:r>
        <w:t xml:space="preserve"> thinks that to have separate bits implies that we create two UE types.</w:t>
      </w:r>
    </w:p>
    <w:p w14:paraId="1EE9FA23" w14:textId="112DDD25" w:rsidR="00DC78F6" w:rsidRDefault="00DC78F6" w:rsidP="00DC78F6">
      <w:pPr>
        <w:pStyle w:val="Doc-text2"/>
      </w:pPr>
    </w:p>
    <w:p w14:paraId="427E7949" w14:textId="77777777" w:rsidR="00DC78F6" w:rsidRDefault="00DC78F6" w:rsidP="00DC78F6">
      <w:pPr>
        <w:pStyle w:val="Doc-text2"/>
      </w:pPr>
    </w:p>
    <w:p w14:paraId="5A0B552F" w14:textId="53E96049" w:rsidR="002834E8" w:rsidRDefault="002834E8" w:rsidP="002834E8">
      <w:pPr>
        <w:pStyle w:val="Agreement"/>
      </w:pPr>
      <w:r>
        <w:t>Working assumption: No need to have separate cell barring for “eRedCap UE capable of 20MHz + PR1” and “eRedCap UE capable of BW3/PR3+ PR1”.</w:t>
      </w:r>
    </w:p>
    <w:p w14:paraId="0D41FCAE" w14:textId="37874619" w:rsidR="00DC78F6" w:rsidRDefault="00DC78F6" w:rsidP="00DC78F6">
      <w:pPr>
        <w:pStyle w:val="Doc-text2"/>
      </w:pPr>
    </w:p>
    <w:p w14:paraId="5B991156" w14:textId="77777777" w:rsidR="00DC78F6" w:rsidRDefault="00DC78F6" w:rsidP="00DC78F6">
      <w:pPr>
        <w:pStyle w:val="Doc-text2"/>
      </w:pPr>
    </w:p>
    <w:p w14:paraId="0611C7D6" w14:textId="77777777" w:rsidR="00AC3BD5" w:rsidRDefault="00AC3BD5" w:rsidP="004373C7">
      <w:pPr>
        <w:pStyle w:val="Doc-text2"/>
        <w:ind w:left="0" w:firstLine="0"/>
      </w:pPr>
    </w:p>
    <w:p w14:paraId="1BF6475D" w14:textId="77777777" w:rsidR="00AC3BD5" w:rsidRDefault="00AC3BD5" w:rsidP="00AC3BD5">
      <w:pPr>
        <w:pStyle w:val="Doc-text2"/>
      </w:pPr>
      <w:r>
        <w:t>Inter-node message</w:t>
      </w:r>
    </w:p>
    <w:p w14:paraId="521C7FCB" w14:textId="241A712A" w:rsidR="00AC3BD5" w:rsidRDefault="00AC3BD5" w:rsidP="00AC3BD5">
      <w:pPr>
        <w:pStyle w:val="Doc-text2"/>
      </w:pPr>
      <w:r>
        <w:t xml:space="preserve">Proposal 6: The eRedCap UE type indication should be added into the inter-node message </w:t>
      </w:r>
      <w:proofErr w:type="spellStart"/>
      <w:r>
        <w:t>UERadioPagingInformation</w:t>
      </w:r>
      <w:proofErr w:type="spellEnd"/>
      <w:r>
        <w:t>.</w:t>
      </w:r>
    </w:p>
    <w:p w14:paraId="257425CF" w14:textId="73DB4FF6" w:rsidR="004373C7" w:rsidRDefault="004373C7" w:rsidP="00AC3BD5">
      <w:pPr>
        <w:pStyle w:val="Doc-text2"/>
      </w:pPr>
    </w:p>
    <w:p w14:paraId="3F97816F" w14:textId="59DE738F" w:rsidR="004373C7" w:rsidRDefault="004373C7" w:rsidP="004373C7">
      <w:pPr>
        <w:pStyle w:val="Doc-text2"/>
      </w:pPr>
      <w:r>
        <w:t>DISUCSSION on P6:</w:t>
      </w:r>
    </w:p>
    <w:p w14:paraId="24B1EDC1" w14:textId="2AAFEC15" w:rsidR="00BD6F9F" w:rsidRDefault="003736F2" w:rsidP="00BD6F9F">
      <w:pPr>
        <w:pStyle w:val="Doc-text2"/>
      </w:pPr>
      <w:r>
        <w:t>-</w:t>
      </w:r>
      <w:r>
        <w:tab/>
        <w:t>Ericsson wonders why this is needed. Huawei explains this relates to the eRedCap cell barring and if a cell bars eRedCap UEs it can skip paging.</w:t>
      </w:r>
      <w:r w:rsidR="00BD6F9F">
        <w:t xml:space="preserve"> Intel thinks that the purpose of adding things to the paging container is to give necessary info to allow the gNB to </w:t>
      </w:r>
      <w:proofErr w:type="gramStart"/>
      <w:r w:rsidR="00BD6F9F">
        <w:t>actually send</w:t>
      </w:r>
      <w:proofErr w:type="gramEnd"/>
      <w:r w:rsidR="00BD6F9F">
        <w:t xml:space="preserve"> the page.</w:t>
      </w:r>
    </w:p>
    <w:p w14:paraId="3A00A4C4" w14:textId="58144030" w:rsidR="00BD6F9F" w:rsidRDefault="00BD6F9F" w:rsidP="00BD6F9F">
      <w:pPr>
        <w:pStyle w:val="Doc-text2"/>
      </w:pPr>
      <w:r>
        <w:t>-</w:t>
      </w:r>
      <w:r>
        <w:tab/>
        <w:t>Ericsson thinks that the existing bit(s) in the paging container is sufficient.</w:t>
      </w:r>
    </w:p>
    <w:p w14:paraId="370FEDCE" w14:textId="77777777" w:rsidR="00BE623F" w:rsidRDefault="00BE623F" w:rsidP="006A7A91">
      <w:pPr>
        <w:pStyle w:val="Doc-text2"/>
        <w:ind w:left="0" w:firstLine="0"/>
        <w:rPr>
          <w:i/>
          <w:iCs/>
          <w:sz w:val="18"/>
          <w:szCs w:val="18"/>
          <w:lang w:eastAsia="ja-JP"/>
        </w:rPr>
      </w:pPr>
    </w:p>
    <w:p w14:paraId="5BE4659B" w14:textId="6381CB02" w:rsidR="00E1091B" w:rsidRDefault="00E1091B" w:rsidP="00E1091B">
      <w:pPr>
        <w:pStyle w:val="MiniHeading"/>
        <w:rPr>
          <w:lang w:eastAsia="ja-JP"/>
        </w:rPr>
      </w:pPr>
      <w:r>
        <w:rPr>
          <w:lang w:eastAsia="ja-JP"/>
        </w:rPr>
        <w:t>Capability definition</w:t>
      </w:r>
    </w:p>
    <w:p w14:paraId="7326A7AC" w14:textId="13AE9D4E" w:rsidR="00E1091B" w:rsidRDefault="00E1091B" w:rsidP="006A7A91">
      <w:pPr>
        <w:pStyle w:val="Doc-text2"/>
        <w:ind w:left="0" w:firstLine="0"/>
        <w:rPr>
          <w:i/>
          <w:iCs/>
          <w:sz w:val="18"/>
          <w:szCs w:val="18"/>
          <w:lang w:eastAsia="ja-JP"/>
        </w:rPr>
      </w:pPr>
    </w:p>
    <w:p w14:paraId="1388500E" w14:textId="3CB2990F" w:rsidR="00946873" w:rsidRDefault="00000000" w:rsidP="00946873">
      <w:pPr>
        <w:pStyle w:val="Doc-title"/>
      </w:pPr>
      <w:hyperlink r:id="rId60" w:history="1">
        <w:r w:rsidR="00946873" w:rsidRPr="004E7FC9">
          <w:rPr>
            <w:rStyle w:val="Hyperlink"/>
          </w:rPr>
          <w:t>R2-2307659</w:t>
        </w:r>
      </w:hyperlink>
      <w:r w:rsidR="00946873">
        <w:tab/>
        <w:t>UE Capability Discussion for Rel-18 eRedCap WI</w:t>
      </w:r>
      <w:r w:rsidR="00946873">
        <w:tab/>
        <w:t>Intel Corporation</w:t>
      </w:r>
      <w:r w:rsidR="00946873">
        <w:tab/>
        <w:t>discussion</w:t>
      </w:r>
      <w:r w:rsidR="00946873">
        <w:tab/>
        <w:t>Rel-18</w:t>
      </w:r>
      <w:r w:rsidR="00946873">
        <w:tab/>
        <w:t>NR_redcap_enh-Core</w:t>
      </w:r>
    </w:p>
    <w:p w14:paraId="4947D12F" w14:textId="6330D582" w:rsidR="00BD6F9F" w:rsidRDefault="00BD6F9F" w:rsidP="00BD6F9F">
      <w:pPr>
        <w:pStyle w:val="Doc-text2"/>
      </w:pPr>
    </w:p>
    <w:p w14:paraId="637BC978" w14:textId="1EECFA5B" w:rsidR="00BD6F9F" w:rsidRDefault="00BD6F9F" w:rsidP="00BD6F9F">
      <w:pPr>
        <w:pStyle w:val="Doc-text2"/>
      </w:pPr>
    </w:p>
    <w:p w14:paraId="70711A30" w14:textId="77777777" w:rsidR="00BD6F9F" w:rsidRDefault="00BD6F9F" w:rsidP="00BD6F9F">
      <w:pPr>
        <w:pStyle w:val="Doc-text2"/>
      </w:pPr>
      <w:r>
        <w:t>Proposal 1.</w:t>
      </w:r>
      <w:r>
        <w:tab/>
        <w:t>The support of Rel-18 eRedCap (FG 48-1 and 48-2) is defined as independently of Rel-17 RedCap (FG 28-1) understanding that RAN1 also agreed that UE supporting Rel-18 eRedCap feature(s) indicate support of this FG 48-1 instead of FG 28-1 (supportOfRedCap-r17).</w:t>
      </w:r>
    </w:p>
    <w:p w14:paraId="3E06A224" w14:textId="1EA38503" w:rsidR="00BD6F9F" w:rsidRDefault="00BD6F9F" w:rsidP="00BD6F9F">
      <w:pPr>
        <w:pStyle w:val="Doc-text2"/>
      </w:pPr>
      <w:r>
        <w:t>Proposal 2.</w:t>
      </w:r>
      <w:r>
        <w:tab/>
        <w:t>New UE capability (referred e.g., as supportOfEnhancedRedCap-r18) is defined to capture FG 48-1 (i.e., RedCap UE with reduced peak data rate and reduced baseband bandwidth in FR1) with the corresponding details explained in RAN1 feature list (</w:t>
      </w:r>
      <w:hyperlink r:id="rId61" w:history="1">
        <w:r w:rsidRPr="004E7FC9">
          <w:rPr>
            <w:rStyle w:val="Hyperlink"/>
          </w:rPr>
          <w:t>R1-2306223</w:t>
        </w:r>
      </w:hyperlink>
      <w:r>
        <w:t>).</w:t>
      </w:r>
    </w:p>
    <w:p w14:paraId="1F871EEA" w14:textId="2FBA285B" w:rsidR="00BD6F9F" w:rsidRDefault="00BD6F9F" w:rsidP="00BD6F9F">
      <w:pPr>
        <w:pStyle w:val="Doc-text2"/>
      </w:pPr>
      <w:r>
        <w:t>Proposal 3.</w:t>
      </w:r>
      <w:r>
        <w:tab/>
        <w:t>New UE capability (referred e.g., supportOfNotReducedBB-BW-r18) is defined to capture FG 48-2 (i.e., RedCap UE with reduced peak data rate without reduced baseband bandwidth in FR1) with the corresponding details explained in RAN1 feature list (</w:t>
      </w:r>
      <w:hyperlink r:id="rId62" w:history="1">
        <w:r w:rsidRPr="004E7FC9">
          <w:rPr>
            <w:rStyle w:val="Hyperlink"/>
          </w:rPr>
          <w:t>R1-2306223</w:t>
        </w:r>
      </w:hyperlink>
      <w:r>
        <w:t>).</w:t>
      </w:r>
    </w:p>
    <w:p w14:paraId="1DB9B6B3" w14:textId="4C59DD35" w:rsidR="00BD6F9F" w:rsidRDefault="00BD6F9F" w:rsidP="00BD6F9F">
      <w:pPr>
        <w:pStyle w:val="Doc-text2"/>
      </w:pPr>
      <w:r>
        <w:t>Proposal 4.</w:t>
      </w:r>
      <w:r>
        <w:tab/>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63" w:history="1">
        <w:r w:rsidRPr="004E7FC9">
          <w:rPr>
            <w:rStyle w:val="Hyperlink"/>
          </w:rPr>
          <w:t>R2-2307657</w:t>
        </w:r>
      </w:hyperlink>
      <w:r>
        <w:t xml:space="preserve"> and </w:t>
      </w:r>
      <w:hyperlink r:id="rId64" w:history="1">
        <w:r w:rsidRPr="004E7FC9">
          <w:rPr>
            <w:rStyle w:val="Hyperlink"/>
          </w:rPr>
          <w:t>R2-2307659</w:t>
        </w:r>
      </w:hyperlink>
      <w:r>
        <w:t>.</w:t>
      </w:r>
    </w:p>
    <w:p w14:paraId="2E1BC79C" w14:textId="7AC567E9" w:rsidR="00BD6F9F" w:rsidRDefault="00BD6F9F" w:rsidP="00BD6F9F">
      <w:pPr>
        <w:pStyle w:val="Doc-text2"/>
      </w:pPr>
    </w:p>
    <w:p w14:paraId="02305759" w14:textId="5512D06C" w:rsidR="00BD6F9F" w:rsidRDefault="00BD6F9F" w:rsidP="00BD6F9F">
      <w:pPr>
        <w:pStyle w:val="Doc-text2"/>
      </w:pPr>
      <w:r>
        <w:t>DISCUSSION on P1-P4:</w:t>
      </w:r>
    </w:p>
    <w:p w14:paraId="4DD29E78" w14:textId="2198BBF1" w:rsidR="00BD6F9F" w:rsidRDefault="00BD6F9F" w:rsidP="00BD6F9F">
      <w:pPr>
        <w:pStyle w:val="Doc-text2"/>
      </w:pPr>
      <w:r>
        <w:t>-</w:t>
      </w:r>
      <w:r>
        <w:tab/>
        <w:t>Xiaomi wonders if we will define one or two UE types (P2 suggests we will have two UE types)? Intel clarifies that these are two UE capabilities, but it doesn’t imply two UE types.</w:t>
      </w:r>
    </w:p>
    <w:p w14:paraId="2135FF10" w14:textId="25C7F779" w:rsidR="00AA16B2" w:rsidRDefault="00BD6F9F" w:rsidP="00AA16B2">
      <w:pPr>
        <w:pStyle w:val="Doc-text2"/>
      </w:pPr>
      <w:r>
        <w:t>-</w:t>
      </w:r>
      <w:r>
        <w:tab/>
        <w:t>Huawei thinks that we the supportOfEnhancedRedCap-r18 bit is something which we will need to keep maintaining and hence is best handled in the eRedCap session, compared to the main room. Qualcomm also doesn’t agree with P4.</w:t>
      </w:r>
    </w:p>
    <w:p w14:paraId="35F67EC8" w14:textId="4A4761D1" w:rsidR="00BD6F9F" w:rsidRDefault="00BD6F9F" w:rsidP="00BD6F9F">
      <w:pPr>
        <w:pStyle w:val="Doc-text2"/>
      </w:pPr>
    </w:p>
    <w:p w14:paraId="6CBE732F" w14:textId="19579E3B" w:rsidR="00BD6F9F" w:rsidRDefault="00BD6F9F" w:rsidP="00BD6F9F">
      <w:pPr>
        <w:pStyle w:val="Agreement"/>
      </w:pPr>
      <w:r>
        <w:t>The support of Rel-18 eRedCap (FG 48-1 and 48-2) is defined as independently of Rel-17 RedCap (FG 28-1) understanding that RAN1 also agreed that UE supporting Rel-18 eRedCap feature(s) indicate support of this FG 48-1 instead of FG 28-1 (supportOfRedCap-r17).</w:t>
      </w:r>
    </w:p>
    <w:p w14:paraId="6155B5F4" w14:textId="78C38258" w:rsidR="00BD6F9F" w:rsidRDefault="00BD6F9F" w:rsidP="00BD6F9F">
      <w:pPr>
        <w:pStyle w:val="Agreement"/>
      </w:pPr>
      <w:r>
        <w:t>New UE capability (referred e.g., as supportOfEnhancedRedCap-r18) is defined to capture FG 48-1 (i.e., RedCap UE with reduced peak data rate and reduced baseband bandwidth in FR1) with the corresponding details explained in RAN1 feature list (</w:t>
      </w:r>
      <w:hyperlink r:id="rId65" w:history="1">
        <w:r w:rsidRPr="004E7FC9">
          <w:rPr>
            <w:rStyle w:val="Hyperlink"/>
          </w:rPr>
          <w:t>R1-2306223</w:t>
        </w:r>
      </w:hyperlink>
      <w:r>
        <w:t>).</w:t>
      </w:r>
    </w:p>
    <w:p w14:paraId="3032306D" w14:textId="15D83BD6" w:rsidR="00BD6F9F" w:rsidRDefault="00BD6F9F" w:rsidP="00BD6F9F">
      <w:pPr>
        <w:pStyle w:val="Agreement"/>
      </w:pPr>
      <w:r>
        <w:t>New UE capability (referred e.g., supportOfNotReducedBB-BW-r18) is defined to capture FG 48-2 (i.e., RedCap UE with reduced peak data rate without reduced baseband bandwidth in FR1) with the corresponding details explained in RAN1 feature list (</w:t>
      </w:r>
      <w:hyperlink r:id="rId66" w:history="1">
        <w:r w:rsidRPr="004E7FC9">
          <w:rPr>
            <w:rStyle w:val="Hyperlink"/>
          </w:rPr>
          <w:t>R1-2306223</w:t>
        </w:r>
      </w:hyperlink>
      <w:r>
        <w:t>).</w:t>
      </w:r>
    </w:p>
    <w:p w14:paraId="107896D3" w14:textId="08671F42" w:rsidR="00BD6F9F" w:rsidRDefault="00BD6F9F" w:rsidP="00BD6F9F">
      <w:pPr>
        <w:pStyle w:val="Agreement"/>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67" w:history="1">
        <w:r w:rsidRPr="004E7FC9">
          <w:rPr>
            <w:rStyle w:val="Hyperlink"/>
          </w:rPr>
          <w:t>R2-2307657</w:t>
        </w:r>
      </w:hyperlink>
      <w:r>
        <w:t xml:space="preserve"> and </w:t>
      </w:r>
      <w:hyperlink r:id="rId68" w:history="1">
        <w:r w:rsidRPr="004E7FC9">
          <w:rPr>
            <w:rStyle w:val="Hyperlink"/>
          </w:rPr>
          <w:t>R2-2307659</w:t>
        </w:r>
      </w:hyperlink>
      <w:r>
        <w:t>.</w:t>
      </w:r>
    </w:p>
    <w:p w14:paraId="2F806C10" w14:textId="4B4DD46F" w:rsidR="00BD6F9F" w:rsidRDefault="00BD6F9F" w:rsidP="00BD6F9F">
      <w:pPr>
        <w:pStyle w:val="Agreement"/>
      </w:pPr>
      <w:r>
        <w:t>We will create a temporary CR for RAN1 eRedCap features.</w:t>
      </w:r>
    </w:p>
    <w:p w14:paraId="032C8BEC" w14:textId="77777777" w:rsidR="00BD6F9F" w:rsidRDefault="00BD6F9F" w:rsidP="00BD6F9F">
      <w:pPr>
        <w:pStyle w:val="Doc-text2"/>
      </w:pPr>
    </w:p>
    <w:p w14:paraId="24934EF1" w14:textId="77777777" w:rsidR="00BD6F9F" w:rsidRDefault="00BD6F9F" w:rsidP="00BD6F9F">
      <w:pPr>
        <w:pStyle w:val="Doc-text2"/>
      </w:pPr>
    </w:p>
    <w:p w14:paraId="78A2B3A3" w14:textId="036D9C5A" w:rsidR="00BD6F9F" w:rsidRDefault="00BD6F9F" w:rsidP="00BD6F9F">
      <w:pPr>
        <w:pStyle w:val="Doc-text2"/>
      </w:pPr>
      <w:r>
        <w:t>Proposal 5.</w:t>
      </w:r>
      <w:r>
        <w:tab/>
        <w:t xml:space="preserve">To add in the list of functional components for the supportOfEnhancedRedCap-r18 the support of eRedCap early indication based on Msg3 and </w:t>
      </w:r>
      <w:proofErr w:type="spellStart"/>
      <w:r>
        <w:t>MsgA</w:t>
      </w:r>
      <w:proofErr w:type="spellEnd"/>
      <w:r>
        <w:t xml:space="preserve"> PUSCH.</w:t>
      </w:r>
    </w:p>
    <w:p w14:paraId="1F13CF70" w14:textId="5609ABA4" w:rsidR="00AA16B2" w:rsidRDefault="00AA16B2" w:rsidP="00BD6F9F">
      <w:pPr>
        <w:pStyle w:val="Doc-text2"/>
      </w:pPr>
    </w:p>
    <w:p w14:paraId="4C0A9602" w14:textId="0EBBAE4A" w:rsidR="00AA16B2" w:rsidRDefault="00AA16B2" w:rsidP="00AA16B2">
      <w:pPr>
        <w:pStyle w:val="Agreement"/>
      </w:pPr>
      <w:r>
        <w:lastRenderedPageBreak/>
        <w:t xml:space="preserve">To add in the list of functional components for the supportOfEnhancedRedCap-r18 the support of eRedCap early indication based on Msg3 and </w:t>
      </w:r>
      <w:proofErr w:type="spellStart"/>
      <w:r>
        <w:t>MsgA</w:t>
      </w:r>
      <w:proofErr w:type="spellEnd"/>
      <w:r>
        <w:t xml:space="preserve"> PUSCH.</w:t>
      </w:r>
    </w:p>
    <w:p w14:paraId="51D1BDE4" w14:textId="77777777" w:rsidR="00AA16B2" w:rsidRDefault="00AA16B2" w:rsidP="00BD6F9F">
      <w:pPr>
        <w:pStyle w:val="Doc-text2"/>
      </w:pPr>
    </w:p>
    <w:p w14:paraId="14D2606A" w14:textId="10281520" w:rsidR="00BD6F9F" w:rsidRDefault="00BD6F9F" w:rsidP="00BD6F9F">
      <w:pPr>
        <w:pStyle w:val="Doc-text2"/>
      </w:pPr>
      <w:r>
        <w:t>Proposal 6.</w:t>
      </w:r>
      <w:r>
        <w:tab/>
        <w:t>A Rel-18 eRedCap UE (both FG 48-1 and FG 48-2) can also support all RAN2-centric Rel-17 RedCap UE capabilities in the same manner.</w:t>
      </w:r>
    </w:p>
    <w:p w14:paraId="65C98112" w14:textId="369FCEB3" w:rsidR="00BD6F9F" w:rsidRDefault="00BD6F9F" w:rsidP="00BD6F9F">
      <w:pPr>
        <w:pStyle w:val="Doc-text2"/>
      </w:pPr>
      <w:r>
        <w:t>Proposal 6.1.</w:t>
      </w:r>
      <w:r>
        <w:tab/>
        <w:t>Discuss how to capture this in TS 38.306: option 1) add in the field description of R18 eRedCap capability (</w:t>
      </w:r>
      <w:proofErr w:type="gramStart"/>
      <w:r>
        <w:t>i.e.</w:t>
      </w:r>
      <w:proofErr w:type="gramEnd"/>
      <w:r>
        <w:t xml:space="preserv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2BC97D40" w14:textId="5A805E7A" w:rsidR="00AA16B2" w:rsidRDefault="00AA16B2" w:rsidP="00BD6F9F">
      <w:pPr>
        <w:pStyle w:val="Doc-text2"/>
      </w:pPr>
    </w:p>
    <w:p w14:paraId="09B5447E" w14:textId="46688D76" w:rsidR="00AA16B2" w:rsidRDefault="00AA16B2" w:rsidP="00BD6F9F">
      <w:pPr>
        <w:pStyle w:val="Doc-text2"/>
      </w:pPr>
      <w:r>
        <w:t>DISCUSSION on P6 and P6.1:</w:t>
      </w:r>
    </w:p>
    <w:p w14:paraId="3407D4D0" w14:textId="45B5DB0E" w:rsidR="00AA16B2" w:rsidRDefault="00AA16B2" w:rsidP="00BD6F9F">
      <w:pPr>
        <w:pStyle w:val="Doc-text2"/>
      </w:pPr>
      <w:r>
        <w:t>-</w:t>
      </w:r>
      <w:r>
        <w:tab/>
        <w:t>Intel explains that for P6.1 we can look at if Option 1 or 2 is easiest when CR drafting is done.</w:t>
      </w:r>
    </w:p>
    <w:p w14:paraId="6CA1819F" w14:textId="0AF6B34A" w:rsidR="00AA16B2" w:rsidRDefault="00AA16B2" w:rsidP="00BD6F9F">
      <w:pPr>
        <w:pStyle w:val="Doc-text2"/>
      </w:pPr>
    </w:p>
    <w:p w14:paraId="48016C29" w14:textId="77777777" w:rsidR="00AA16B2" w:rsidRDefault="00AA16B2" w:rsidP="00AA16B2">
      <w:pPr>
        <w:pStyle w:val="Agreement"/>
      </w:pPr>
      <w:r>
        <w:t>A Rel-18 eRedCap UE (both FG 48-1 and FG 48-2) can also support all RAN2-centric Rel-17 RedCap UE capabilities in the same manner.</w:t>
      </w:r>
    </w:p>
    <w:p w14:paraId="799F327D" w14:textId="49401F4B" w:rsidR="00AA16B2" w:rsidRDefault="00AA16B2" w:rsidP="00AA16B2">
      <w:pPr>
        <w:pStyle w:val="Agreement"/>
      </w:pPr>
      <w:r>
        <w:t>Discuss during CR implementation how to capture this in TS 38.306: option 1) add in the field description of R18 eRedCap capability (</w:t>
      </w:r>
      <w:proofErr w:type="gramStart"/>
      <w:r>
        <w:t>i.e.</w:t>
      </w:r>
      <w:proofErr w:type="gramEnd"/>
      <w:r>
        <w:t xml:space="preserv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3548E18B" w14:textId="2850D4BA" w:rsidR="00AA16B2" w:rsidRDefault="00AA16B2" w:rsidP="00BD6F9F">
      <w:pPr>
        <w:pStyle w:val="Doc-text2"/>
      </w:pPr>
    </w:p>
    <w:p w14:paraId="3FFDB5EB" w14:textId="0338C3C1" w:rsidR="00AA16B2" w:rsidRDefault="00AA16B2" w:rsidP="00BD6F9F">
      <w:pPr>
        <w:pStyle w:val="Doc-text2"/>
      </w:pPr>
    </w:p>
    <w:p w14:paraId="40AE6FA7" w14:textId="77777777" w:rsidR="00AA16B2" w:rsidRDefault="00AA16B2" w:rsidP="00AA16B2">
      <w:pPr>
        <w:pStyle w:val="Doc-text2"/>
      </w:pPr>
      <w:r>
        <w:t>Proposal 7.</w:t>
      </w:r>
      <w:r>
        <w:tab/>
        <w:t>To include the following in “section 4.</w:t>
      </w:r>
      <w:proofErr w:type="gramStart"/>
      <w:r>
        <w:t>2.x.</w:t>
      </w:r>
      <w:proofErr w:type="gramEnd"/>
      <w:r>
        <w:t>1</w:t>
      </w:r>
      <w:r>
        <w:tab/>
        <w:t>Definition of eRedCap UE” of TS 38.306:</w:t>
      </w:r>
    </w:p>
    <w:p w14:paraId="7EFE2711" w14:textId="77777777" w:rsidR="00AA16B2" w:rsidRDefault="00AA16B2" w:rsidP="00AA16B2">
      <w:pPr>
        <w:pStyle w:val="Doc-text2"/>
      </w:pPr>
      <w:r>
        <w:t>Proposal 7.1.</w:t>
      </w:r>
      <w:r>
        <w:tab/>
        <w:t>eRedCap UE is the UE with reduced peak data rate and, with or without reduced baseband bandwidth in FR1:</w:t>
      </w:r>
    </w:p>
    <w:p w14:paraId="772DA95D" w14:textId="77777777" w:rsidR="00AA16B2" w:rsidRDefault="00AA16B2" w:rsidP="00AA16B2">
      <w:pPr>
        <w:pStyle w:val="Doc-text2"/>
      </w:pPr>
      <w:r>
        <w:t>Proposal 7.1.1.</w:t>
      </w:r>
      <w:r>
        <w:tab/>
        <w:t>The maximum bandwidth is 20 MHz for FR1. UE features and corresponding capabilities related to UE bandwidths wider than 20 MHz in FR1 are not supported by eRedCap UEs. eRedCap UEs do not support operation in FR2.</w:t>
      </w:r>
    </w:p>
    <w:p w14:paraId="33BA6C40" w14:textId="2DC74E18" w:rsidR="00AA16B2" w:rsidRDefault="00AA16B2" w:rsidP="00AA16B2">
      <w:pPr>
        <w:pStyle w:val="Doc-text2"/>
      </w:pPr>
      <w:r>
        <w:t>Proposal 7.1.2.</w:t>
      </w:r>
      <w:r>
        <w:tab/>
        <w:t>The specifications and capabilities of a RedCap UE are also applicable to eRedCap UEs unless stated otherwise.</w:t>
      </w:r>
    </w:p>
    <w:p w14:paraId="27AB2D61" w14:textId="6CF8BAE0" w:rsidR="00AA16B2" w:rsidRDefault="00AA16B2" w:rsidP="00BD6F9F">
      <w:pPr>
        <w:pStyle w:val="Doc-text2"/>
      </w:pPr>
    </w:p>
    <w:p w14:paraId="51E77645" w14:textId="77777777" w:rsidR="00AA16B2" w:rsidRDefault="00AA16B2" w:rsidP="00AA16B2">
      <w:pPr>
        <w:pStyle w:val="Agreement"/>
      </w:pPr>
      <w:r>
        <w:t>To include the following in “section 4.</w:t>
      </w:r>
      <w:proofErr w:type="gramStart"/>
      <w:r>
        <w:t>2.x.</w:t>
      </w:r>
      <w:proofErr w:type="gramEnd"/>
      <w:r>
        <w:t>1</w:t>
      </w:r>
      <w:r>
        <w:tab/>
        <w:t>Definition of eRedCap UE” of TS 38.306:</w:t>
      </w:r>
    </w:p>
    <w:p w14:paraId="37B11D84" w14:textId="22D0F87D" w:rsidR="00AA16B2" w:rsidRDefault="00AA16B2" w:rsidP="00AA16B2">
      <w:pPr>
        <w:pStyle w:val="Agreement"/>
        <w:numPr>
          <w:ilvl w:val="0"/>
          <w:numId w:val="0"/>
        </w:numPr>
        <w:ind w:left="1619"/>
      </w:pPr>
      <w:r>
        <w:t>eRedCap UE is the UE with reduced peak data rate and, with or without reduced baseband bandwidth in FR1:</w:t>
      </w:r>
    </w:p>
    <w:p w14:paraId="20C632BD" w14:textId="7264DF21" w:rsidR="00AA16B2" w:rsidRDefault="00AA16B2" w:rsidP="00AA16B2">
      <w:pPr>
        <w:pStyle w:val="Agreement"/>
        <w:numPr>
          <w:ilvl w:val="0"/>
          <w:numId w:val="0"/>
        </w:numPr>
        <w:ind w:left="1619"/>
      </w:pPr>
      <w:r>
        <w:t>The maximum bandwidth is 20 MHz for FR1. UE features and corresponding capabilities related to UE bandwidths wider than 20 MHz in FR1 are not supported by eRedCap UEs. eRedCap UEs do not support operation in FR2.</w:t>
      </w:r>
    </w:p>
    <w:p w14:paraId="6E9531B5" w14:textId="6CA0DDAB" w:rsidR="00AA16B2" w:rsidRDefault="00AA16B2" w:rsidP="00AA16B2">
      <w:pPr>
        <w:pStyle w:val="Agreement"/>
        <w:numPr>
          <w:ilvl w:val="0"/>
          <w:numId w:val="0"/>
        </w:numPr>
        <w:ind w:left="1619"/>
      </w:pPr>
      <w:r>
        <w:t>The specifications and capabilities of a RedCap UE are also applicable to eRedCap UEs unless stated otherwise.</w:t>
      </w:r>
    </w:p>
    <w:p w14:paraId="1D261F02" w14:textId="520BCB8E" w:rsidR="00AA16B2" w:rsidRDefault="00AA16B2" w:rsidP="00BD6F9F">
      <w:pPr>
        <w:pStyle w:val="Doc-text2"/>
      </w:pPr>
    </w:p>
    <w:p w14:paraId="298CE273" w14:textId="1CD823C8" w:rsidR="00AA16B2" w:rsidRDefault="00AA16B2" w:rsidP="00BD6F9F">
      <w:pPr>
        <w:pStyle w:val="Doc-text2"/>
      </w:pPr>
    </w:p>
    <w:p w14:paraId="2AE16681" w14:textId="77777777" w:rsidR="00AA16B2" w:rsidRDefault="00AA16B2" w:rsidP="00BD6F9F">
      <w:pPr>
        <w:pStyle w:val="Doc-text2"/>
      </w:pPr>
    </w:p>
    <w:p w14:paraId="7E698313" w14:textId="68E97B92" w:rsidR="00BD6F9F" w:rsidRDefault="00BD6F9F" w:rsidP="00BD6F9F">
      <w:pPr>
        <w:pStyle w:val="Doc-text2"/>
      </w:pPr>
      <w:r>
        <w:t>Proposal 8.</w:t>
      </w:r>
      <w:r>
        <w:tab/>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60368513" w14:textId="269C1F77" w:rsidR="00AA16B2" w:rsidRDefault="00AA16B2" w:rsidP="00BD6F9F">
      <w:pPr>
        <w:pStyle w:val="Doc-text2"/>
      </w:pPr>
    </w:p>
    <w:p w14:paraId="4E6FF1D8" w14:textId="379DCE9A" w:rsidR="00AA16B2" w:rsidRDefault="00AA16B2" w:rsidP="00AA16B2">
      <w:pPr>
        <w:pStyle w:val="Agreement"/>
      </w:pPr>
      <w:r>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w:t>
      </w:r>
      <w:r>
        <w:lastRenderedPageBreak/>
        <w:t xml:space="preserve">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044D2EE8" w14:textId="77777777" w:rsidR="00BD6F9F" w:rsidRPr="00BD6F9F" w:rsidRDefault="00BD6F9F" w:rsidP="00BD6F9F">
      <w:pPr>
        <w:pStyle w:val="Doc-text2"/>
      </w:pPr>
    </w:p>
    <w:p w14:paraId="2CD57222" w14:textId="77777777" w:rsidR="00946873" w:rsidRDefault="00946873" w:rsidP="006A7A91">
      <w:pPr>
        <w:pStyle w:val="Doc-text2"/>
        <w:ind w:left="0" w:firstLine="0"/>
        <w:rPr>
          <w:i/>
          <w:iCs/>
          <w:sz w:val="18"/>
          <w:szCs w:val="18"/>
          <w:lang w:eastAsia="ja-JP"/>
        </w:rPr>
      </w:pPr>
    </w:p>
    <w:p w14:paraId="58532627" w14:textId="18B92F3D" w:rsidR="00E1091B" w:rsidRDefault="00E1091B" w:rsidP="00E1091B">
      <w:pPr>
        <w:pStyle w:val="MiniHeading"/>
        <w:rPr>
          <w:lang w:eastAsia="ja-JP"/>
        </w:rPr>
      </w:pPr>
      <w:r>
        <w:rPr>
          <w:lang w:eastAsia="ja-JP"/>
        </w:rPr>
        <w:t>Msg2/Msg4 exceeding UE capability</w:t>
      </w:r>
    </w:p>
    <w:p w14:paraId="1355E698" w14:textId="617C07DE" w:rsidR="00E1091B" w:rsidRDefault="00E1091B" w:rsidP="00E1091B">
      <w:pPr>
        <w:pStyle w:val="MiniHeading"/>
        <w:rPr>
          <w:lang w:eastAsia="ja-JP"/>
        </w:rPr>
      </w:pPr>
    </w:p>
    <w:p w14:paraId="2C6A3DD6" w14:textId="14156FAA" w:rsidR="00E1091B" w:rsidRDefault="00000000" w:rsidP="00E1091B">
      <w:pPr>
        <w:pStyle w:val="Doc-title"/>
      </w:pPr>
      <w:hyperlink r:id="rId69" w:history="1">
        <w:r w:rsidR="00E1091B" w:rsidRPr="004E7FC9">
          <w:rPr>
            <w:rStyle w:val="Hyperlink"/>
          </w:rPr>
          <w:t>R2-2307170</w:t>
        </w:r>
      </w:hyperlink>
      <w:r w:rsidR="00E1091B" w:rsidRPr="00E32D78">
        <w:tab/>
        <w:t>Handling Msg4 and Msg2 with larger bandwidth</w:t>
      </w:r>
      <w:r w:rsidR="00E1091B" w:rsidRPr="00E32D78">
        <w:tab/>
        <w:t>Samsung Electronics Co., Ltd</w:t>
      </w:r>
      <w:r w:rsidR="00E1091B" w:rsidRPr="00E32D78">
        <w:tab/>
        <w:t>discussion</w:t>
      </w:r>
      <w:r w:rsidR="00E1091B">
        <w:tab/>
        <w:t>Rel-18</w:t>
      </w:r>
      <w:r w:rsidR="00E1091B">
        <w:tab/>
        <w:t>NR_redcap_enh-Core</w:t>
      </w:r>
    </w:p>
    <w:p w14:paraId="7CFA25C5" w14:textId="2387FB1E" w:rsidR="00A477EF" w:rsidRDefault="00A477EF" w:rsidP="00A477EF">
      <w:pPr>
        <w:pStyle w:val="Doc-text2"/>
      </w:pPr>
    </w:p>
    <w:p w14:paraId="0EB69C15" w14:textId="64868B6C" w:rsidR="00A477EF" w:rsidRPr="0063608D" w:rsidRDefault="0063608D" w:rsidP="00A477EF">
      <w:pPr>
        <w:pStyle w:val="Doc-text2"/>
        <w:rPr>
          <w:lang w:eastAsia="ja-JP"/>
        </w:rPr>
      </w:pPr>
      <w:r w:rsidRPr="0063608D">
        <w:rPr>
          <w:lang w:eastAsia="ja-JP"/>
        </w:rPr>
        <w:t>Discussion on Msg2 issue:</w:t>
      </w:r>
    </w:p>
    <w:p w14:paraId="0E8E8B1A" w14:textId="77777777" w:rsidR="00A477EF" w:rsidRDefault="00A477EF" w:rsidP="00A477EF">
      <w:pPr>
        <w:pStyle w:val="Doc-text2"/>
        <w:rPr>
          <w:lang w:eastAsia="ja-JP"/>
        </w:rPr>
      </w:pPr>
      <w:r>
        <w:rPr>
          <w:lang w:eastAsia="ja-JP"/>
        </w:rPr>
        <w:t xml:space="preserve">Proposal 1: For CBRA, RAN2 to discuss and agree on one of the following options for the case, scheduling of RAR PDSCH is larger than the maximum number of unicast PRBs that the UE can process per slot and the TDRA for Msg3 in UL grant in RAR indicates that the time between RAR reception and Msg3 transmission is smaller than NT,1 + NT,2 + 0.5 + X </w:t>
      </w:r>
      <w:proofErr w:type="spellStart"/>
      <w:r>
        <w:rPr>
          <w:lang w:eastAsia="ja-JP"/>
        </w:rPr>
        <w:t>ms</w:t>
      </w:r>
      <w:proofErr w:type="spellEnd"/>
      <w:r>
        <w:rPr>
          <w:lang w:eastAsia="ja-JP"/>
        </w:rPr>
        <w:t>:</w:t>
      </w:r>
    </w:p>
    <w:p w14:paraId="0D7B2423" w14:textId="77777777" w:rsidR="00A477EF" w:rsidRDefault="00A477EF" w:rsidP="00A477EF">
      <w:pPr>
        <w:pStyle w:val="Doc-text2"/>
        <w:rPr>
          <w:lang w:eastAsia="ja-JP"/>
        </w:rPr>
      </w:pPr>
    </w:p>
    <w:p w14:paraId="48261553" w14:textId="77777777" w:rsidR="00A477EF" w:rsidRDefault="00A477EF" w:rsidP="00A477EF">
      <w:pPr>
        <w:pStyle w:val="Doc-text2"/>
        <w:rPr>
          <w:lang w:eastAsia="ja-JP"/>
        </w:rPr>
      </w:pPr>
      <w:r>
        <w:rPr>
          <w:lang w:eastAsia="ja-JP"/>
        </w:rPr>
        <w:t>Option 1: RAR is considered unsuccessful and PRACH retransmission is triggered.</w:t>
      </w:r>
    </w:p>
    <w:p w14:paraId="780CFD58" w14:textId="77777777" w:rsidR="00A477EF" w:rsidRDefault="00A477EF" w:rsidP="00A477EF">
      <w:pPr>
        <w:pStyle w:val="Doc-text2"/>
        <w:rPr>
          <w:lang w:eastAsia="ja-JP"/>
        </w:rPr>
      </w:pPr>
    </w:p>
    <w:p w14:paraId="25602443" w14:textId="77777777" w:rsidR="00A477EF" w:rsidRDefault="00A477EF" w:rsidP="00A477EF">
      <w:pPr>
        <w:pStyle w:val="Doc-text2"/>
        <w:rPr>
          <w:lang w:eastAsia="ja-JP"/>
        </w:rPr>
      </w:pPr>
      <w:r>
        <w:rPr>
          <w:lang w:eastAsia="ja-JP"/>
        </w:rPr>
        <w:t>Option 2: Ignore the received RAR and continue monitoring RAR till RAR window expires.</w:t>
      </w:r>
    </w:p>
    <w:p w14:paraId="745BEB97" w14:textId="77777777" w:rsidR="00A477EF" w:rsidRDefault="00A477EF" w:rsidP="00A477EF">
      <w:pPr>
        <w:pStyle w:val="Doc-text2"/>
        <w:rPr>
          <w:lang w:eastAsia="ja-JP"/>
        </w:rPr>
      </w:pPr>
    </w:p>
    <w:p w14:paraId="0569E41D" w14:textId="325FE5F3" w:rsidR="00A477EF" w:rsidRDefault="00A477EF" w:rsidP="00A477EF">
      <w:pPr>
        <w:pStyle w:val="Doc-text2"/>
        <w:rPr>
          <w:lang w:eastAsia="ja-JP"/>
        </w:rPr>
      </w:pPr>
      <w:r>
        <w:rPr>
          <w:lang w:eastAsia="ja-JP"/>
        </w:rPr>
        <w:t>Option 3: Start contention resolution timer even if Msg3 is not transmitted.</w:t>
      </w:r>
    </w:p>
    <w:p w14:paraId="24057019" w14:textId="7FAA45BC" w:rsidR="00A477EF" w:rsidRDefault="00A477EF" w:rsidP="00A477EF">
      <w:pPr>
        <w:pStyle w:val="Doc-text2"/>
        <w:rPr>
          <w:lang w:eastAsia="ja-JP"/>
        </w:rPr>
      </w:pPr>
    </w:p>
    <w:p w14:paraId="42422CE7" w14:textId="5509BDCE" w:rsidR="00A477EF" w:rsidRDefault="00A477EF" w:rsidP="00A477EF">
      <w:pPr>
        <w:pStyle w:val="Doc-text2"/>
        <w:rPr>
          <w:lang w:eastAsia="ja-JP"/>
        </w:rPr>
      </w:pPr>
      <w:r>
        <w:rPr>
          <w:lang w:eastAsia="ja-JP"/>
        </w:rPr>
        <w:t>-</w:t>
      </w:r>
      <w:r>
        <w:rPr>
          <w:lang w:eastAsia="ja-JP"/>
        </w:rPr>
        <w:tab/>
        <w:t xml:space="preserve">LG thinks there is no need to change the spec for this </w:t>
      </w:r>
      <w:proofErr w:type="gramStart"/>
      <w:r>
        <w:rPr>
          <w:lang w:eastAsia="ja-JP"/>
        </w:rPr>
        <w:t>issue, and</w:t>
      </w:r>
      <w:proofErr w:type="gramEnd"/>
      <w:r>
        <w:rPr>
          <w:lang w:eastAsia="ja-JP"/>
        </w:rPr>
        <w:t xml:space="preserve"> think that current MAC spec behaviour is option 3. Nokia </w:t>
      </w:r>
      <w:r w:rsidR="000B2E37">
        <w:rPr>
          <w:lang w:eastAsia="ja-JP"/>
        </w:rPr>
        <w:t xml:space="preserve">thinks that the RAN1 agreed behaviour is that it is up to UE implementation whether to process the grant, some UEs may process, some may not, meaning that some may start the contention resolution timers, others may not. Qualcomm does not want to specify this behaviour since RAN1 agreed to leave it to UE implementation. Vivo thinks that it is up to UE implementation whether to process the grant, but it should be clear if they should start the timer, </w:t>
      </w:r>
      <w:proofErr w:type="gramStart"/>
      <w:r w:rsidR="000B2E37">
        <w:rPr>
          <w:lang w:eastAsia="ja-JP"/>
        </w:rPr>
        <w:t>i.e.</w:t>
      </w:r>
      <w:proofErr w:type="gramEnd"/>
      <w:r w:rsidR="000B2E37">
        <w:rPr>
          <w:lang w:eastAsia="ja-JP"/>
        </w:rPr>
        <w:t xml:space="preserve"> do you process the grant you should start the timer.</w:t>
      </w:r>
    </w:p>
    <w:p w14:paraId="71C36DA9" w14:textId="32F02C96" w:rsidR="000B2E37" w:rsidRDefault="000B2E37" w:rsidP="00A477EF">
      <w:pPr>
        <w:pStyle w:val="Doc-text2"/>
        <w:rPr>
          <w:lang w:eastAsia="ja-JP"/>
        </w:rPr>
      </w:pPr>
      <w:r>
        <w:rPr>
          <w:lang w:eastAsia="ja-JP"/>
        </w:rPr>
        <w:t>-</w:t>
      </w:r>
      <w:r>
        <w:rPr>
          <w:lang w:eastAsia="ja-JP"/>
        </w:rPr>
        <w:tab/>
        <w:t xml:space="preserve">MediaTek thinks we need to add a note in MAC to clarify this time-line issue described in the Samsung paper. Nokia agrees that some clarification would be needed to clarify </w:t>
      </w:r>
      <w:proofErr w:type="gramStart"/>
      <w:r>
        <w:rPr>
          <w:lang w:eastAsia="ja-JP"/>
        </w:rPr>
        <w:t>this, but</w:t>
      </w:r>
      <w:proofErr w:type="gramEnd"/>
      <w:r>
        <w:rPr>
          <w:lang w:eastAsia="ja-JP"/>
        </w:rPr>
        <w:t xml:space="preserve"> prefers to send an LS to RAN1 to say that their agreed behaviour is not good from MAC point of view. Huawei think no LS is needed and instead we should check if the RAN1 agreement impacts MAC, perhaps a note is enough.</w:t>
      </w:r>
    </w:p>
    <w:p w14:paraId="42EB4B63" w14:textId="5933CA1B" w:rsidR="00344FB3" w:rsidRDefault="00344FB3" w:rsidP="00A477EF">
      <w:pPr>
        <w:pStyle w:val="Doc-text2"/>
        <w:rPr>
          <w:lang w:eastAsia="ja-JP"/>
        </w:rPr>
      </w:pPr>
      <w:r>
        <w:rPr>
          <w:lang w:eastAsia="ja-JP"/>
        </w:rPr>
        <w:t>-</w:t>
      </w:r>
      <w:r>
        <w:rPr>
          <w:lang w:eastAsia="ja-JP"/>
        </w:rPr>
        <w:tab/>
        <w:t>ZTE thinks that the UE should support receiving the grant even in the scenario RAN1 is discussing in their agreement (see Samsung paper above).</w:t>
      </w:r>
    </w:p>
    <w:p w14:paraId="32DD48EC" w14:textId="19F3096F" w:rsidR="00344FB3" w:rsidRDefault="00344FB3" w:rsidP="00A477EF">
      <w:pPr>
        <w:pStyle w:val="Doc-text2"/>
        <w:rPr>
          <w:lang w:eastAsia="ja-JP"/>
        </w:rPr>
      </w:pPr>
      <w:r>
        <w:rPr>
          <w:lang w:eastAsia="ja-JP"/>
        </w:rPr>
        <w:t>-</w:t>
      </w:r>
      <w:r>
        <w:rPr>
          <w:lang w:eastAsia="ja-JP"/>
        </w:rPr>
        <w:tab/>
        <w:t>Huawei has a strong preference to add a note since RAN1 agreed that the behaviour is left to UE implementation, hence no normative spec change should be done.</w:t>
      </w:r>
    </w:p>
    <w:p w14:paraId="1BBDADAF" w14:textId="0B19F3F6" w:rsidR="00344FB3" w:rsidRDefault="00344FB3" w:rsidP="00344FB3">
      <w:pPr>
        <w:pStyle w:val="Agreement"/>
        <w:rPr>
          <w:lang w:eastAsia="ja-JP"/>
        </w:rPr>
      </w:pPr>
      <w:r>
        <w:rPr>
          <w:lang w:eastAsia="ja-JP"/>
        </w:rPr>
        <w:t>We try to implement the RAN1 agreement referred in the Samsung paper above</w:t>
      </w:r>
      <w:r w:rsidR="00D407DD">
        <w:rPr>
          <w:lang w:eastAsia="ja-JP"/>
        </w:rPr>
        <w:t xml:space="preserve"> (by adding a note in MAC)</w:t>
      </w:r>
      <w:r>
        <w:rPr>
          <w:lang w:eastAsia="ja-JP"/>
        </w:rPr>
        <w:t xml:space="preserve">, if we identify issues in MAC due to the RAN1 agreement we can revisit this discussion next </w:t>
      </w:r>
      <w:proofErr w:type="gramStart"/>
      <w:r>
        <w:rPr>
          <w:lang w:eastAsia="ja-JP"/>
        </w:rPr>
        <w:t>meeting</w:t>
      </w:r>
      <w:proofErr w:type="gramEnd"/>
    </w:p>
    <w:p w14:paraId="4C1395B1" w14:textId="77777777" w:rsidR="00344FB3" w:rsidRDefault="00344FB3" w:rsidP="00A477EF">
      <w:pPr>
        <w:pStyle w:val="Doc-text2"/>
        <w:rPr>
          <w:lang w:eastAsia="ja-JP"/>
        </w:rPr>
      </w:pPr>
    </w:p>
    <w:p w14:paraId="4A60E182" w14:textId="77777777" w:rsidR="00A477EF" w:rsidRDefault="00A477EF" w:rsidP="00A477EF">
      <w:pPr>
        <w:pStyle w:val="Doc-text2"/>
        <w:rPr>
          <w:lang w:eastAsia="ja-JP"/>
        </w:rPr>
      </w:pPr>
    </w:p>
    <w:p w14:paraId="32B96DD0" w14:textId="77777777" w:rsidR="00A477EF" w:rsidRPr="00A477EF" w:rsidRDefault="00A477EF" w:rsidP="00A477EF">
      <w:pPr>
        <w:pStyle w:val="Doc-text2"/>
      </w:pPr>
    </w:p>
    <w:p w14:paraId="474C3911" w14:textId="77777777" w:rsidR="00E1091B" w:rsidRPr="00A1570A" w:rsidRDefault="00E1091B" w:rsidP="00E1091B">
      <w:pPr>
        <w:pStyle w:val="Doc-text2"/>
      </w:pPr>
    </w:p>
    <w:p w14:paraId="0B4D3A0F" w14:textId="3713AF30" w:rsidR="00A477EF" w:rsidRDefault="00000000" w:rsidP="0063608D">
      <w:pPr>
        <w:pStyle w:val="Doc-title"/>
        <w:rPr>
          <w:lang w:eastAsia="ja-JP"/>
        </w:rPr>
      </w:pPr>
      <w:hyperlink r:id="rId70" w:history="1">
        <w:r w:rsidR="00E1091B" w:rsidRPr="004E7FC9">
          <w:rPr>
            <w:rStyle w:val="Hyperlink"/>
            <w:lang w:eastAsia="ja-JP"/>
          </w:rPr>
          <w:t>R2-2307737</w:t>
        </w:r>
      </w:hyperlink>
      <w:r w:rsidR="00E1091B">
        <w:rPr>
          <w:lang w:eastAsia="ja-JP"/>
        </w:rPr>
        <w:tab/>
        <w:t>Discussion on RAN1 LS on Msg.4 PDSCH transmission</w:t>
      </w:r>
      <w:r w:rsidR="00E1091B">
        <w:rPr>
          <w:lang w:eastAsia="ja-JP"/>
        </w:rPr>
        <w:tab/>
        <w:t>vivo, Huawei, HiSilicon, Apple, MediaTek Inc., Qualcomm Inc., Ericsson, Intel Corporation, CMCC, Guangdong Genius</w:t>
      </w:r>
      <w:r w:rsidR="00E1091B">
        <w:rPr>
          <w:lang w:eastAsia="ja-JP"/>
        </w:rPr>
        <w:tab/>
        <w:t>discussion</w:t>
      </w:r>
      <w:r w:rsidR="00E1091B">
        <w:rPr>
          <w:lang w:eastAsia="ja-JP"/>
        </w:rPr>
        <w:tab/>
        <w:t>Rel-18</w:t>
      </w:r>
      <w:r w:rsidR="00E1091B">
        <w:rPr>
          <w:lang w:eastAsia="ja-JP"/>
        </w:rPr>
        <w:tab/>
        <w:t>NR_redcap_enh-Core</w:t>
      </w:r>
    </w:p>
    <w:p w14:paraId="0B1FC3EA" w14:textId="3CF3F670" w:rsidR="00E1091B" w:rsidRPr="00E1091B" w:rsidRDefault="00E1091B" w:rsidP="00E1091B">
      <w:pPr>
        <w:pStyle w:val="Doc-text2"/>
        <w:numPr>
          <w:ilvl w:val="0"/>
          <w:numId w:val="39"/>
        </w:numPr>
        <w:rPr>
          <w:lang w:eastAsia="ja-JP"/>
        </w:rPr>
      </w:pPr>
      <w:r>
        <w:rPr>
          <w:lang w:eastAsia="ja-JP"/>
        </w:rPr>
        <w:t>Moved from 7.19.1</w:t>
      </w:r>
    </w:p>
    <w:p w14:paraId="6E46C7C2" w14:textId="209E0232" w:rsidR="00E1091B" w:rsidRDefault="00E1091B" w:rsidP="00E1091B">
      <w:pPr>
        <w:pStyle w:val="MiniHeading"/>
        <w:rPr>
          <w:lang w:eastAsia="ja-JP"/>
        </w:rPr>
      </w:pPr>
    </w:p>
    <w:p w14:paraId="357B1F86" w14:textId="4F751D96" w:rsidR="0063608D" w:rsidRDefault="0063608D" w:rsidP="0063608D">
      <w:pPr>
        <w:pStyle w:val="Doc-text2"/>
        <w:rPr>
          <w:lang w:eastAsia="ja-JP"/>
        </w:rPr>
      </w:pPr>
      <w:r w:rsidRPr="0063608D">
        <w:rPr>
          <w:lang w:eastAsia="ja-JP"/>
        </w:rPr>
        <w:t xml:space="preserve">Proposal: A eRedCap UE considers the contention resolution not successful and stop the </w:t>
      </w:r>
      <w:proofErr w:type="spellStart"/>
      <w:r w:rsidRPr="0063608D">
        <w:rPr>
          <w:lang w:eastAsia="ja-JP"/>
        </w:rPr>
        <w:t>ra-ContentionResolutionTimer</w:t>
      </w:r>
      <w:proofErr w:type="spellEnd"/>
      <w:r w:rsidRPr="0063608D">
        <w:rPr>
          <w:lang w:eastAsia="ja-JP"/>
        </w:rPr>
        <w:t xml:space="preserve">, when the UE detects a PDCCH transmission addressed to its TEMPORARY_C-RNTI with a DCI that schedules a Msg4 PDSCH transmission with a larger bandwidth than it can receive or process, </w:t>
      </w:r>
      <w:proofErr w:type="gramStart"/>
      <w:r w:rsidRPr="0063608D">
        <w:rPr>
          <w:lang w:eastAsia="ja-JP"/>
        </w:rPr>
        <w:t>i.e.</w:t>
      </w:r>
      <w:proofErr w:type="gramEnd"/>
      <w:r w:rsidRPr="0063608D">
        <w:rPr>
          <w:lang w:eastAsia="ja-JP"/>
        </w:rPr>
        <w:t xml:space="preserve"> option 1 is adopted.</w:t>
      </w:r>
    </w:p>
    <w:p w14:paraId="5AFCEF63" w14:textId="34789862" w:rsidR="0063608D" w:rsidRDefault="0063608D" w:rsidP="0063608D">
      <w:pPr>
        <w:pStyle w:val="Doc-text2"/>
        <w:rPr>
          <w:lang w:eastAsia="ja-JP"/>
        </w:rPr>
      </w:pPr>
    </w:p>
    <w:p w14:paraId="3FCE9D8D" w14:textId="75FF4A40" w:rsidR="0063608D" w:rsidRPr="0063608D" w:rsidRDefault="0063608D" w:rsidP="0063608D">
      <w:pPr>
        <w:pStyle w:val="Doc-text2"/>
        <w:rPr>
          <w:lang w:eastAsia="ja-JP"/>
        </w:rPr>
      </w:pPr>
      <w:r w:rsidRPr="0063608D">
        <w:rPr>
          <w:lang w:eastAsia="ja-JP"/>
        </w:rPr>
        <w:lastRenderedPageBreak/>
        <w:t>Discussion on Msg</w:t>
      </w:r>
      <w:r>
        <w:rPr>
          <w:lang w:eastAsia="ja-JP"/>
        </w:rPr>
        <w:t>4</w:t>
      </w:r>
      <w:r w:rsidRPr="0063608D">
        <w:rPr>
          <w:lang w:eastAsia="ja-JP"/>
        </w:rPr>
        <w:t xml:space="preserve"> issue</w:t>
      </w:r>
      <w:r>
        <w:rPr>
          <w:lang w:eastAsia="ja-JP"/>
        </w:rPr>
        <w:t xml:space="preserve"> from Samsung and vivo et. al. papers</w:t>
      </w:r>
      <w:r w:rsidRPr="0063608D">
        <w:rPr>
          <w:lang w:eastAsia="ja-JP"/>
        </w:rPr>
        <w:t>:</w:t>
      </w:r>
    </w:p>
    <w:p w14:paraId="117AC544" w14:textId="1FE4F3E2" w:rsidR="0063608D" w:rsidRDefault="0063608D" w:rsidP="0063608D">
      <w:pPr>
        <w:pStyle w:val="Doc-text2"/>
        <w:rPr>
          <w:lang w:eastAsia="ja-JP"/>
        </w:rPr>
      </w:pPr>
      <w:r>
        <w:rPr>
          <w:lang w:eastAsia="ja-JP"/>
        </w:rPr>
        <w:t>-</w:t>
      </w:r>
      <w:r>
        <w:rPr>
          <w:lang w:eastAsia="ja-JP"/>
        </w:rPr>
        <w:tab/>
        <w:t xml:space="preserve">Nokia thinks that there </w:t>
      </w:r>
      <w:proofErr w:type="gramStart"/>
      <w:r>
        <w:rPr>
          <w:lang w:eastAsia="ja-JP"/>
        </w:rPr>
        <w:t>is</w:t>
      </w:r>
      <w:proofErr w:type="gramEnd"/>
      <w:r>
        <w:rPr>
          <w:lang w:eastAsia="ja-JP"/>
        </w:rPr>
        <w:t xml:space="preserve"> some (but not significant) gains of stopping the timer. ZTE also does not think the gain is significant, and from a network point of view this may create issues since the UE stops the timer (and stops monitoring</w:t>
      </w:r>
      <w:proofErr w:type="gramStart"/>
      <w:r>
        <w:rPr>
          <w:lang w:eastAsia="ja-JP"/>
        </w:rPr>
        <w:t>)</w:t>
      </w:r>
      <w:proofErr w:type="gramEnd"/>
      <w:r>
        <w:rPr>
          <w:lang w:eastAsia="ja-JP"/>
        </w:rPr>
        <w:t xml:space="preserve"> but the NW thinks the UE’s timer is still running. NEC thinks that the DCI decoding happens in PHY and MAC does not know this. CATT thinks that the UE shouldn’t stop the timer since it limits the NWs possibilities to schedule the UE. LG thinks that stopping the timer there will be unwanted interactions between PHY and MAC. OPPO thinks this issue (msg4 issue) is less severe compared to the msg2 issue.</w:t>
      </w:r>
    </w:p>
    <w:p w14:paraId="2B73E0B3" w14:textId="77777777" w:rsidR="008203B6" w:rsidRDefault="0063608D" w:rsidP="008203B6">
      <w:pPr>
        <w:pStyle w:val="Doc-text2"/>
        <w:rPr>
          <w:lang w:eastAsia="ja-JP"/>
        </w:rPr>
      </w:pPr>
      <w:r>
        <w:rPr>
          <w:lang w:eastAsia="ja-JP"/>
        </w:rPr>
        <w:t>-</w:t>
      </w:r>
      <w:r>
        <w:rPr>
          <w:lang w:eastAsia="ja-JP"/>
        </w:rPr>
        <w:tab/>
        <w:t>MediaTek thinks that the UE must stop the timer since the scenario occurs when a UE gets a RAR which was intended for another UE, the UE should then resend preambles</w:t>
      </w:r>
      <w:r w:rsidR="008203B6">
        <w:rPr>
          <w:lang w:eastAsia="ja-JP"/>
        </w:rPr>
        <w:t>. Huawei thinks that if we don’t stop the timer, there may be issues.</w:t>
      </w:r>
    </w:p>
    <w:p w14:paraId="6E9B19F9" w14:textId="77777777" w:rsidR="008203B6" w:rsidRDefault="008203B6" w:rsidP="008203B6">
      <w:pPr>
        <w:pStyle w:val="Doc-text2"/>
        <w:rPr>
          <w:lang w:eastAsia="ja-JP"/>
        </w:rPr>
      </w:pPr>
      <w:r>
        <w:rPr>
          <w:lang w:eastAsia="ja-JP"/>
        </w:rPr>
        <w:t>-</w:t>
      </w:r>
      <w:r>
        <w:rPr>
          <w:lang w:eastAsia="ja-JP"/>
        </w:rPr>
        <w:tab/>
        <w:t xml:space="preserve">Chair thought that the “stopping the timer”-solution was an optimization but companies seem to argue there can be issues by not stopping the timer. If this is the </w:t>
      </w:r>
      <w:proofErr w:type="gramStart"/>
      <w:r>
        <w:rPr>
          <w:lang w:eastAsia="ja-JP"/>
        </w:rPr>
        <w:t>case</w:t>
      </w:r>
      <w:proofErr w:type="gramEnd"/>
      <w:r>
        <w:rPr>
          <w:lang w:eastAsia="ja-JP"/>
        </w:rPr>
        <w:t xml:space="preserve"> we should probably stop the timer.</w:t>
      </w:r>
    </w:p>
    <w:p w14:paraId="5B8618B3" w14:textId="27ADAFDD" w:rsidR="0063608D" w:rsidRDefault="008203B6" w:rsidP="008203B6">
      <w:pPr>
        <w:pStyle w:val="Agreement"/>
        <w:rPr>
          <w:lang w:eastAsia="ja-JP"/>
        </w:rPr>
      </w:pPr>
      <w:proofErr w:type="gramStart"/>
      <w:r w:rsidRPr="0063608D">
        <w:rPr>
          <w:lang w:eastAsia="ja-JP"/>
        </w:rPr>
        <w:t>A</w:t>
      </w:r>
      <w:proofErr w:type="gramEnd"/>
      <w:r w:rsidRPr="0063608D">
        <w:rPr>
          <w:lang w:eastAsia="ja-JP"/>
        </w:rPr>
        <w:t xml:space="preserve"> eRedCap UE considers the contention resolution not successful and stop the </w:t>
      </w:r>
      <w:proofErr w:type="spellStart"/>
      <w:r w:rsidRPr="0063608D">
        <w:rPr>
          <w:lang w:eastAsia="ja-JP"/>
        </w:rPr>
        <w:t>ra-ContentionResolutionTimer</w:t>
      </w:r>
      <w:proofErr w:type="spellEnd"/>
      <w:r w:rsidRPr="0063608D">
        <w:rPr>
          <w:lang w:eastAsia="ja-JP"/>
        </w:rPr>
        <w:t>, when the UE detects a PDCCH transmission addressed to its TEMPORARY_C-RNTI with a DCI that schedules a Msg4 PDSCH transmission with a larger bandwidth than it can receive or process, i.e. option 1 is adopted.</w:t>
      </w:r>
    </w:p>
    <w:p w14:paraId="4D406BCE" w14:textId="5C73CD26" w:rsidR="008203B6" w:rsidRPr="008203B6" w:rsidRDefault="008203B6" w:rsidP="008203B6">
      <w:pPr>
        <w:pStyle w:val="Agreement"/>
        <w:rPr>
          <w:lang w:eastAsia="ja-JP"/>
        </w:rPr>
      </w:pPr>
      <w:r>
        <w:rPr>
          <w:lang w:eastAsia="ja-JP"/>
        </w:rPr>
        <w:t>We will send an LS to RAN1 since there is cross-layer interaction with the approach of stopping the timer.</w:t>
      </w:r>
    </w:p>
    <w:p w14:paraId="68C700EB" w14:textId="77777777" w:rsidR="0063608D" w:rsidRDefault="0063608D" w:rsidP="00E1091B">
      <w:pPr>
        <w:pStyle w:val="MiniHeading"/>
        <w:rPr>
          <w:lang w:eastAsia="ja-JP"/>
        </w:rPr>
      </w:pPr>
    </w:p>
    <w:p w14:paraId="10CC438F" w14:textId="07488C5C" w:rsidR="00A477EF" w:rsidRDefault="00A477EF" w:rsidP="00E1091B">
      <w:pPr>
        <w:pStyle w:val="MiniHeading"/>
        <w:rPr>
          <w:lang w:eastAsia="ja-JP"/>
        </w:rPr>
      </w:pPr>
    </w:p>
    <w:p w14:paraId="053D5CDF" w14:textId="77777777" w:rsidR="00A477EF" w:rsidRDefault="00A477EF" w:rsidP="00E1091B">
      <w:pPr>
        <w:pStyle w:val="MiniHeading"/>
        <w:rPr>
          <w:lang w:eastAsia="ja-JP"/>
        </w:rPr>
      </w:pPr>
    </w:p>
    <w:p w14:paraId="55711557" w14:textId="4CD2E011" w:rsidR="00CC7746" w:rsidRDefault="00CC7746" w:rsidP="00CC7746">
      <w:pPr>
        <w:pStyle w:val="MiniHeading"/>
        <w:rPr>
          <w:lang w:eastAsia="ja-JP"/>
        </w:rPr>
      </w:pPr>
      <w:r>
        <w:rPr>
          <w:lang w:eastAsia="ja-JP"/>
        </w:rPr>
        <w:t>Capability filtering</w:t>
      </w:r>
    </w:p>
    <w:p w14:paraId="3446A4CA" w14:textId="7FB37372" w:rsidR="00CC7746" w:rsidRDefault="00000000" w:rsidP="00CC7746">
      <w:pPr>
        <w:pStyle w:val="Doc-title"/>
        <w:rPr>
          <w:rStyle w:val="Hyperlink"/>
        </w:rPr>
      </w:pPr>
      <w:hyperlink r:id="rId71" w:history="1">
        <w:r w:rsidR="00CC7746" w:rsidRPr="004E7FC9">
          <w:rPr>
            <w:rStyle w:val="Hyperlink"/>
          </w:rPr>
          <w:t>R2-2308825</w:t>
        </w:r>
      </w:hyperlink>
      <w:r w:rsidR="00CC7746" w:rsidRPr="00E32D78">
        <w:tab/>
        <w:t>Discussion on optional UE capability filter for eRedCap UE</w:t>
      </w:r>
      <w:r w:rsidR="00CC7746" w:rsidRPr="00E32D78">
        <w:tab/>
        <w:t>Qualcomm Incorporated, Ericsson, Intel,</w:t>
      </w:r>
      <w:r w:rsidR="00CC7746">
        <w:t xml:space="preserve"> ZTE, Xiaomi</w:t>
      </w:r>
      <w:r w:rsidR="00CC7746">
        <w:tab/>
        <w:t>discussion</w:t>
      </w:r>
      <w:r w:rsidR="00CC7746">
        <w:tab/>
        <w:t>NR_redcap_enh-Core</w:t>
      </w:r>
      <w:r w:rsidR="00CC7746">
        <w:tab/>
      </w:r>
      <w:hyperlink r:id="rId72" w:history="1">
        <w:r w:rsidR="00CC7746" w:rsidRPr="004E7FC9">
          <w:rPr>
            <w:rStyle w:val="Hyperlink"/>
          </w:rPr>
          <w:t>R2-2305797</w:t>
        </w:r>
      </w:hyperlink>
    </w:p>
    <w:p w14:paraId="5F8F0B83" w14:textId="3E09C629" w:rsidR="00CC7746" w:rsidRDefault="00000000" w:rsidP="00CC7746">
      <w:pPr>
        <w:pStyle w:val="Doc-title"/>
      </w:pPr>
      <w:hyperlink r:id="rId73" w:history="1">
        <w:r w:rsidR="00CC7746" w:rsidRPr="004E7FC9">
          <w:rPr>
            <w:rStyle w:val="Hyperlink"/>
          </w:rPr>
          <w:t>R2-2307485</w:t>
        </w:r>
      </w:hyperlink>
      <w:r w:rsidR="00CC7746" w:rsidRPr="00E32D78">
        <w:tab/>
        <w:t>Discussion on further UE complexity reduction</w:t>
      </w:r>
      <w:r w:rsidR="00CC7746" w:rsidRPr="00E32D78">
        <w:tab/>
        <w:t>CEPRI, CATT</w:t>
      </w:r>
      <w:r w:rsidR="00CC7746" w:rsidRPr="00E32D78">
        <w:tab/>
        <w:t>discussion</w:t>
      </w:r>
      <w:r w:rsidR="00CC7746" w:rsidRPr="00E32D78">
        <w:tab/>
        <w:t>Rel-18</w:t>
      </w:r>
      <w:r w:rsidR="00CC7746">
        <w:tab/>
        <w:t>NR_redcap_enh-Core</w:t>
      </w:r>
    </w:p>
    <w:p w14:paraId="58142044" w14:textId="60B9B71B" w:rsidR="0082591F" w:rsidRDefault="0082591F" w:rsidP="0082591F">
      <w:pPr>
        <w:pStyle w:val="Doc-text2"/>
      </w:pPr>
      <w:r>
        <w:t>Focus on P4</w:t>
      </w:r>
    </w:p>
    <w:p w14:paraId="4FB2807E" w14:textId="0DF83B04" w:rsidR="00C37093" w:rsidRDefault="00C37093" w:rsidP="0082591F">
      <w:pPr>
        <w:pStyle w:val="Doc-text2"/>
      </w:pPr>
    </w:p>
    <w:p w14:paraId="6EE1C90B" w14:textId="77777777" w:rsidR="00C37093" w:rsidRDefault="00C37093" w:rsidP="00C37093">
      <w:pPr>
        <w:pStyle w:val="Doc-text2"/>
      </w:pPr>
      <w:r>
        <w:t>Proposal 1: For eRedCap, RAN2 to specify UE capability transfer procedure to make UE capability filtering optional.</w:t>
      </w:r>
    </w:p>
    <w:p w14:paraId="7D95E84B" w14:textId="77777777" w:rsidR="00C37093" w:rsidRDefault="00C37093" w:rsidP="00C37093">
      <w:pPr>
        <w:pStyle w:val="Doc-text2"/>
      </w:pPr>
      <w:r>
        <w:t>Proposal 2: An eRedCap UE may ignore the capability filter received in the capability enquiry and send all supported bands in the mirrored UE capability filter.</w:t>
      </w:r>
    </w:p>
    <w:p w14:paraId="06FCC8BF" w14:textId="0A381243" w:rsidR="00C37093" w:rsidRDefault="00C37093" w:rsidP="00C37093">
      <w:pPr>
        <w:pStyle w:val="Doc-text2"/>
      </w:pPr>
      <w:r>
        <w:t xml:space="preserve">Proposal 3: RAN2 to discuss and adopt the TPs in the appendices A or B if Proposal 2 is agreed (i.e., UE </w:t>
      </w:r>
      <w:proofErr w:type="spellStart"/>
      <w:r>
        <w:t>behavior</w:t>
      </w:r>
      <w:proofErr w:type="spellEnd"/>
      <w:r>
        <w:t xml:space="preserve"> is captured (option A) by a NOTE or (option B) in procedural text).</w:t>
      </w:r>
    </w:p>
    <w:p w14:paraId="24215695" w14:textId="2E034C1E" w:rsidR="008F006C" w:rsidRDefault="008F006C" w:rsidP="00C37093">
      <w:pPr>
        <w:pStyle w:val="Doc-text2"/>
      </w:pPr>
    </w:p>
    <w:p w14:paraId="4F8BD5C1" w14:textId="3E1FC5B5" w:rsidR="008F006C" w:rsidRDefault="008F006C" w:rsidP="00C37093">
      <w:pPr>
        <w:pStyle w:val="Doc-text2"/>
      </w:pPr>
      <w:r>
        <w:t xml:space="preserve">Discussion on ignoring the capability </w:t>
      </w:r>
      <w:proofErr w:type="gramStart"/>
      <w:r>
        <w:t>filter</w:t>
      </w:r>
      <w:proofErr w:type="gramEnd"/>
    </w:p>
    <w:p w14:paraId="63F07D2E" w14:textId="2BF4E0BF" w:rsidR="008F006C" w:rsidRDefault="008F006C" w:rsidP="00C37093">
      <w:pPr>
        <w:pStyle w:val="Doc-text2"/>
      </w:pPr>
      <w:r>
        <w:t>-</w:t>
      </w:r>
      <w:r>
        <w:tab/>
        <w:t xml:space="preserve">Vodafone is open to this, but want to get confirmation from NW vendors if this is a problem, </w:t>
      </w:r>
      <w:proofErr w:type="gramStart"/>
      <w:r>
        <w:t>e.g.</w:t>
      </w:r>
      <w:proofErr w:type="gramEnd"/>
      <w:r>
        <w:t xml:space="preserve"> UE reports un-requested bands. Vodafone does not want to implement the change with a note (if we should do this).</w:t>
      </w:r>
    </w:p>
    <w:p w14:paraId="6C5ED6C0" w14:textId="291CBCA4" w:rsidR="008F006C" w:rsidRDefault="008F006C" w:rsidP="00C37093">
      <w:pPr>
        <w:pStyle w:val="Doc-text2"/>
      </w:pPr>
      <w:r>
        <w:t>-</w:t>
      </w:r>
      <w:r>
        <w:tab/>
        <w:t xml:space="preserve">Nokia does not support this after internal investigation and the UE capability size may be too large if the UE ignores the filter, </w:t>
      </w:r>
      <w:proofErr w:type="gramStart"/>
      <w:r>
        <w:t>i.e.</w:t>
      </w:r>
      <w:proofErr w:type="gramEnd"/>
      <w:r>
        <w:t xml:space="preserve"> they question the gains. Qualcomm thinks that since this is for UEs that doesn’t support CA/</w:t>
      </w:r>
      <w:proofErr w:type="gramStart"/>
      <w:r>
        <w:t>DC</w:t>
      </w:r>
      <w:proofErr w:type="gramEnd"/>
      <w:r>
        <w:t xml:space="preserve"> so the size is not an issue</w:t>
      </w:r>
      <w:r w:rsidR="00874778">
        <w:t>. Vivo supports the Qualcomm proposal.</w:t>
      </w:r>
    </w:p>
    <w:p w14:paraId="4E7DB8AB" w14:textId="32498CED" w:rsidR="00874778" w:rsidRDefault="00874778" w:rsidP="00C37093">
      <w:pPr>
        <w:pStyle w:val="Doc-text2"/>
      </w:pPr>
      <w:r>
        <w:t>-</w:t>
      </w:r>
      <w:r>
        <w:tab/>
        <w:t xml:space="preserve">Huawei wonders if this is an optional feature for the UE, </w:t>
      </w:r>
      <w:proofErr w:type="gramStart"/>
      <w:r>
        <w:t>i.e.</w:t>
      </w:r>
      <w:proofErr w:type="gramEnd"/>
      <w:r>
        <w:t xml:space="preserve"> can an eRedCap UE use the filter if it wants? Qualcomm clarifies that the UE may (if it wants) use the filter, but it would become optional for eRedCap UEs.</w:t>
      </w:r>
    </w:p>
    <w:p w14:paraId="10563A21" w14:textId="2F23D6C3" w:rsidR="00874778" w:rsidRDefault="00874778" w:rsidP="00874778">
      <w:pPr>
        <w:pStyle w:val="Doc-text2"/>
      </w:pPr>
      <w:r>
        <w:t>-</w:t>
      </w:r>
      <w:r>
        <w:tab/>
        <w:t xml:space="preserve">OPPO thinks that this can be left to NW implementation, </w:t>
      </w:r>
      <w:proofErr w:type="gramStart"/>
      <w:r>
        <w:t>e.g.</w:t>
      </w:r>
      <w:proofErr w:type="gramEnd"/>
      <w:r>
        <w:t xml:space="preserve"> not send the filter to eRedCap UEs. Qualcomm clarifies that the filter is mandatory present in the </w:t>
      </w:r>
      <w:proofErr w:type="spellStart"/>
      <w:r>
        <w:t>capa</w:t>
      </w:r>
      <w:proofErr w:type="spellEnd"/>
      <w:r>
        <w:t xml:space="preserve"> request.</w:t>
      </w:r>
    </w:p>
    <w:p w14:paraId="0CF2B988" w14:textId="4967404E" w:rsidR="00874778" w:rsidRDefault="00874778" w:rsidP="00874778">
      <w:pPr>
        <w:pStyle w:val="Doc-text2"/>
      </w:pPr>
      <w:r>
        <w:t>-</w:t>
      </w:r>
      <w:r>
        <w:tab/>
        <w:t xml:space="preserve">MediaTek thinks this is an optimization with not huge </w:t>
      </w:r>
      <w:proofErr w:type="gramStart"/>
      <w:r>
        <w:t>gains, and</w:t>
      </w:r>
      <w:proofErr w:type="gramEnd"/>
      <w:r>
        <w:t xml:space="preserve"> does not want this to be mandatory.</w:t>
      </w:r>
    </w:p>
    <w:p w14:paraId="191AD5F1" w14:textId="469682E7" w:rsidR="00874778" w:rsidRDefault="00874778" w:rsidP="00874778">
      <w:pPr>
        <w:pStyle w:val="Doc-text2"/>
      </w:pPr>
      <w:r>
        <w:t>-</w:t>
      </w:r>
      <w:r>
        <w:tab/>
        <w:t>ZTE thinks there is not much impact on the NW.</w:t>
      </w:r>
    </w:p>
    <w:p w14:paraId="35A928DE" w14:textId="097F1B2D" w:rsidR="00CC7746" w:rsidRPr="001B40E9" w:rsidRDefault="00F71B5F" w:rsidP="001B40E9">
      <w:pPr>
        <w:pStyle w:val="Doc-text2"/>
      </w:pPr>
      <w:r>
        <w:t>-</w:t>
      </w:r>
      <w:r>
        <w:tab/>
        <w:t>Chair thinks the NW vendors should check until next meeting.</w:t>
      </w:r>
    </w:p>
    <w:p w14:paraId="2E1D6410" w14:textId="38948784" w:rsidR="00CC7746" w:rsidRDefault="00CC7746" w:rsidP="006A7A91">
      <w:pPr>
        <w:pStyle w:val="Doc-text2"/>
        <w:ind w:left="0" w:firstLine="0"/>
        <w:rPr>
          <w:i/>
          <w:iCs/>
          <w:sz w:val="18"/>
          <w:szCs w:val="18"/>
          <w:lang w:eastAsia="ja-JP"/>
        </w:rPr>
      </w:pPr>
    </w:p>
    <w:p w14:paraId="351F944B" w14:textId="77777777" w:rsidR="00CC7746" w:rsidRDefault="00CC7746" w:rsidP="006A7A91">
      <w:pPr>
        <w:pStyle w:val="Doc-text2"/>
        <w:ind w:left="0" w:firstLine="0"/>
        <w:rPr>
          <w:i/>
          <w:iCs/>
          <w:sz w:val="18"/>
          <w:szCs w:val="18"/>
          <w:lang w:eastAsia="ja-JP"/>
        </w:rPr>
      </w:pPr>
    </w:p>
    <w:p w14:paraId="46A2C893" w14:textId="7DC8A9E9" w:rsidR="00E1091B" w:rsidRDefault="00000000" w:rsidP="00E1091B">
      <w:pPr>
        <w:pStyle w:val="Doc-title"/>
        <w:rPr>
          <w:lang w:eastAsia="ja-JP"/>
        </w:rPr>
      </w:pPr>
      <w:hyperlink r:id="rId74" w:history="1">
        <w:r w:rsidR="00E1091B" w:rsidRPr="004E7FC9">
          <w:rPr>
            <w:rStyle w:val="Hyperlink"/>
            <w:lang w:eastAsia="ja-JP"/>
          </w:rPr>
          <w:t>R2-2307599</w:t>
        </w:r>
      </w:hyperlink>
      <w:r w:rsidR="00E1091B">
        <w:rPr>
          <w:lang w:eastAsia="ja-JP"/>
        </w:rPr>
        <w:tab/>
        <w:t>Capability definition and report for eRedCap UE</w:t>
      </w:r>
      <w:r w:rsidR="00E1091B">
        <w:rPr>
          <w:lang w:eastAsia="ja-JP"/>
        </w:rPr>
        <w:tab/>
        <w:t>ZTE Corporation, Sanechips</w:t>
      </w:r>
      <w:r w:rsidR="00E1091B">
        <w:rPr>
          <w:lang w:eastAsia="ja-JP"/>
        </w:rPr>
        <w:tab/>
        <w:t>discussion</w:t>
      </w:r>
      <w:r w:rsidR="00E1091B" w:rsidRPr="00E1091B">
        <w:rPr>
          <w:lang w:eastAsia="ja-JP"/>
        </w:rPr>
        <w:tab/>
        <w:t>Rel-18</w:t>
      </w:r>
      <w:r w:rsidR="00E1091B" w:rsidRPr="00E1091B">
        <w:rPr>
          <w:lang w:eastAsia="ja-JP"/>
        </w:rPr>
        <w:tab/>
        <w:t>NR_redcap_enh-Core</w:t>
      </w:r>
    </w:p>
    <w:p w14:paraId="136F6A1D" w14:textId="77E15EB9" w:rsidR="00CC7746" w:rsidRPr="00115E6E" w:rsidRDefault="00E1091B" w:rsidP="00115E6E">
      <w:pPr>
        <w:pStyle w:val="Doc-text2"/>
        <w:numPr>
          <w:ilvl w:val="0"/>
          <w:numId w:val="39"/>
        </w:numPr>
        <w:rPr>
          <w:lang w:eastAsia="ja-JP"/>
        </w:rPr>
      </w:pPr>
      <w:r>
        <w:rPr>
          <w:lang w:eastAsia="ja-JP"/>
        </w:rPr>
        <w:lastRenderedPageBreak/>
        <w:t>Moved from 7.19.1</w:t>
      </w:r>
    </w:p>
    <w:p w14:paraId="73F6E894" w14:textId="5E397CF8" w:rsidR="001B57F0" w:rsidRDefault="00000000" w:rsidP="001B57F0">
      <w:pPr>
        <w:pStyle w:val="Doc-title"/>
      </w:pPr>
      <w:hyperlink r:id="rId75" w:history="1">
        <w:r w:rsidR="001B57F0" w:rsidRPr="004E7FC9">
          <w:rPr>
            <w:rStyle w:val="Hyperlink"/>
          </w:rPr>
          <w:t>R2-2307249</w:t>
        </w:r>
      </w:hyperlink>
      <w:r w:rsidR="001B57F0">
        <w:tab/>
        <w:t>Discussion on Msg4 PDSCH with a larger bandwidth for eRedCap Ues</w:t>
      </w:r>
      <w:r w:rsidR="001B57F0">
        <w:tab/>
        <w:t>OPPO</w:t>
      </w:r>
      <w:r w:rsidR="001B57F0">
        <w:tab/>
        <w:t>discussion</w:t>
      </w:r>
      <w:r w:rsidR="001B57F0">
        <w:tab/>
        <w:t>Rel-18</w:t>
      </w:r>
      <w:r w:rsidR="001B57F0">
        <w:tab/>
        <w:t>NR_redcap_enh-Core</w:t>
      </w:r>
    </w:p>
    <w:p w14:paraId="681F0A3D" w14:textId="225D239B" w:rsidR="001B57F0" w:rsidRDefault="00000000" w:rsidP="001B57F0">
      <w:pPr>
        <w:pStyle w:val="Doc-title"/>
      </w:pPr>
      <w:hyperlink r:id="rId76" w:history="1">
        <w:r w:rsidR="001B57F0" w:rsidRPr="004E7FC9">
          <w:rPr>
            <w:rStyle w:val="Hyperlink"/>
          </w:rPr>
          <w:t>R2-2307257</w:t>
        </w:r>
      </w:hyperlink>
      <w:r w:rsidR="001B57F0">
        <w:tab/>
        <w:t>Discussion on cellbarring for eRedCap UEs</w:t>
      </w:r>
      <w:r w:rsidR="001B57F0">
        <w:tab/>
        <w:t>OPPO</w:t>
      </w:r>
      <w:r w:rsidR="001B57F0">
        <w:tab/>
        <w:t>discussion</w:t>
      </w:r>
      <w:r w:rsidR="001B57F0">
        <w:tab/>
        <w:t>Rel-18</w:t>
      </w:r>
      <w:r w:rsidR="001B57F0">
        <w:tab/>
        <w:t>NR_redcap_enh-Core</w:t>
      </w:r>
    </w:p>
    <w:p w14:paraId="6F413C44" w14:textId="0C67CE2C" w:rsidR="00A1570A" w:rsidRPr="00A1570A" w:rsidRDefault="00000000" w:rsidP="00115E6E">
      <w:pPr>
        <w:pStyle w:val="Doc-title"/>
      </w:pPr>
      <w:hyperlink r:id="rId77" w:history="1">
        <w:r w:rsidR="001B57F0" w:rsidRPr="004E7FC9">
          <w:rPr>
            <w:rStyle w:val="Hyperlink"/>
          </w:rPr>
          <w:t>R2-2307303</w:t>
        </w:r>
      </w:hyperlink>
      <w:r w:rsidR="001B57F0">
        <w:tab/>
        <w:t>Discussion on access restriction for eRedCap</w:t>
      </w:r>
      <w:r w:rsidR="001B57F0">
        <w:tab/>
        <w:t>vivo, Guangdong Genius</w:t>
      </w:r>
      <w:r w:rsidR="001B57F0">
        <w:tab/>
        <w:t>discussion</w:t>
      </w:r>
      <w:r w:rsidR="001B57F0">
        <w:tab/>
        <w:t>Rel-18</w:t>
      </w:r>
      <w:r w:rsidR="001B57F0">
        <w:tab/>
        <w:t>NR_redcap_enh-Core</w:t>
      </w:r>
    </w:p>
    <w:p w14:paraId="45E2F5A6" w14:textId="3F228C1D" w:rsidR="00311DA7" w:rsidRDefault="00000000" w:rsidP="00115E6E">
      <w:pPr>
        <w:pStyle w:val="Doc-title"/>
      </w:pPr>
      <w:hyperlink r:id="rId78" w:history="1">
        <w:r w:rsidR="001B57F0" w:rsidRPr="004E7FC9">
          <w:rPr>
            <w:rStyle w:val="Hyperlink"/>
          </w:rPr>
          <w:t>R2-2307304</w:t>
        </w:r>
      </w:hyperlink>
      <w:r w:rsidR="001B57F0">
        <w:tab/>
        <w:t>Discussion on capability for eRedCap</w:t>
      </w:r>
      <w:r w:rsidR="001B57F0">
        <w:tab/>
        <w:t>vivo, Guangdong Genius</w:t>
      </w:r>
      <w:r w:rsidR="001B57F0">
        <w:tab/>
        <w:t>discussion</w:t>
      </w:r>
      <w:r w:rsidR="001B57F0">
        <w:tab/>
        <w:t>Rel-18</w:t>
      </w:r>
      <w:r w:rsidR="001B57F0">
        <w:tab/>
        <w:t>NR_redcap_enh-Core</w:t>
      </w:r>
    </w:p>
    <w:p w14:paraId="3C1370D7" w14:textId="511B0481" w:rsidR="001B57F0" w:rsidRDefault="00000000" w:rsidP="001B57F0">
      <w:pPr>
        <w:pStyle w:val="Doc-title"/>
      </w:pPr>
      <w:hyperlink r:id="rId79" w:history="1">
        <w:r w:rsidR="001B57F0" w:rsidRPr="004E7FC9">
          <w:rPr>
            <w:rStyle w:val="Hyperlink"/>
          </w:rPr>
          <w:t>R2-2307356</w:t>
        </w:r>
      </w:hyperlink>
      <w:r w:rsidR="001B57F0">
        <w:tab/>
        <w:t>Discussion on early indication for eRedcap devices</w:t>
      </w:r>
      <w:r w:rsidR="001B57F0">
        <w:tab/>
        <w:t>Xiaomi Communications</w:t>
      </w:r>
      <w:r w:rsidR="001B57F0">
        <w:tab/>
        <w:t>discussion</w:t>
      </w:r>
    </w:p>
    <w:p w14:paraId="516DDC1E" w14:textId="3ED50857" w:rsidR="001B57F0" w:rsidRDefault="00000000" w:rsidP="001B57F0">
      <w:pPr>
        <w:pStyle w:val="Doc-title"/>
      </w:pPr>
      <w:hyperlink r:id="rId80" w:history="1">
        <w:r w:rsidR="001B57F0" w:rsidRPr="004E7FC9">
          <w:rPr>
            <w:rStyle w:val="Hyperlink"/>
          </w:rPr>
          <w:t>R2-2307361</w:t>
        </w:r>
      </w:hyperlink>
      <w:r w:rsidR="001B57F0">
        <w:tab/>
        <w:t>[Draft] Drafted LS to RAN1 on early indication for eRedcap devices</w:t>
      </w:r>
      <w:r w:rsidR="001B57F0">
        <w:tab/>
        <w:t>Xiaomi Communications</w:t>
      </w:r>
      <w:r w:rsidR="001B57F0">
        <w:tab/>
        <w:t>LS out</w:t>
      </w:r>
      <w:r w:rsidR="001B57F0">
        <w:tab/>
        <w:t>Rel-18</w:t>
      </w:r>
      <w:r w:rsidR="001B57F0">
        <w:tab/>
        <w:t>NR_redcap_enh-Core</w:t>
      </w:r>
      <w:r w:rsidR="001B57F0">
        <w:tab/>
        <w:t>To:RAN1</w:t>
      </w:r>
    </w:p>
    <w:p w14:paraId="3472BE78" w14:textId="29B047DE" w:rsidR="001B57F0" w:rsidRDefault="00000000" w:rsidP="001B57F0">
      <w:pPr>
        <w:pStyle w:val="Doc-title"/>
      </w:pPr>
      <w:hyperlink r:id="rId81" w:history="1">
        <w:r w:rsidR="001B57F0" w:rsidRPr="004E7FC9">
          <w:rPr>
            <w:rStyle w:val="Hyperlink"/>
          </w:rPr>
          <w:t>R2-2307362</w:t>
        </w:r>
      </w:hyperlink>
      <w:r w:rsidR="001B57F0">
        <w:tab/>
        <w:t>Discussion on UE capabilities and other impacts for eRedcap devices</w:t>
      </w:r>
      <w:r w:rsidR="001B57F0">
        <w:tab/>
        <w:t>Xiaomi Communications</w:t>
      </w:r>
      <w:r w:rsidR="001B57F0">
        <w:tab/>
        <w:t>discussion</w:t>
      </w:r>
    </w:p>
    <w:p w14:paraId="04CB8D95" w14:textId="55B0BE1E" w:rsidR="001B57F0" w:rsidRDefault="00000000" w:rsidP="001B57F0">
      <w:pPr>
        <w:pStyle w:val="Doc-title"/>
      </w:pPr>
      <w:hyperlink r:id="rId82" w:history="1">
        <w:r w:rsidR="001B57F0" w:rsidRPr="004E7FC9">
          <w:rPr>
            <w:rStyle w:val="Hyperlink"/>
          </w:rPr>
          <w:t>R2-2307470</w:t>
        </w:r>
      </w:hyperlink>
      <w:r w:rsidR="001B57F0">
        <w:tab/>
        <w:t>Further discussions on early indication and access restrictions for eRedCap</w:t>
      </w:r>
      <w:r w:rsidR="001B57F0">
        <w:tab/>
        <w:t>NEC</w:t>
      </w:r>
      <w:r w:rsidR="001B57F0">
        <w:tab/>
        <w:t>discussion</w:t>
      </w:r>
      <w:r w:rsidR="001B57F0">
        <w:tab/>
        <w:t>Rel-18</w:t>
      </w:r>
      <w:r w:rsidR="001B57F0">
        <w:tab/>
        <w:t>NR_redcap_enh-Core</w:t>
      </w:r>
    </w:p>
    <w:p w14:paraId="692E1C54" w14:textId="00DC8CEC" w:rsidR="001B57F0" w:rsidRDefault="00000000" w:rsidP="001B57F0">
      <w:pPr>
        <w:pStyle w:val="Doc-title"/>
      </w:pPr>
      <w:hyperlink r:id="rId83" w:history="1">
        <w:r w:rsidR="001B57F0" w:rsidRPr="004E7FC9">
          <w:rPr>
            <w:rStyle w:val="Hyperlink"/>
          </w:rPr>
          <w:t>R2-2307471</w:t>
        </w:r>
      </w:hyperlink>
      <w:r w:rsidR="001B57F0">
        <w:tab/>
        <w:t>Discussion on issue of decoding Msg4</w:t>
      </w:r>
      <w:r w:rsidR="001B57F0">
        <w:tab/>
        <w:t>NEC</w:t>
      </w:r>
      <w:r w:rsidR="001B57F0">
        <w:tab/>
        <w:t>discussion</w:t>
      </w:r>
      <w:r w:rsidR="001B57F0">
        <w:tab/>
        <w:t>Rel-18</w:t>
      </w:r>
      <w:r w:rsidR="001B57F0">
        <w:tab/>
        <w:t>NR_redcap_enh-Core</w:t>
      </w:r>
    </w:p>
    <w:p w14:paraId="21F81A13" w14:textId="4485BCA9" w:rsidR="001B57F0" w:rsidRDefault="00000000" w:rsidP="001B57F0">
      <w:pPr>
        <w:pStyle w:val="Doc-title"/>
      </w:pPr>
      <w:hyperlink r:id="rId84" w:history="1">
        <w:r w:rsidR="001B57F0" w:rsidRPr="004E7FC9">
          <w:rPr>
            <w:rStyle w:val="Hyperlink"/>
          </w:rPr>
          <w:t>R2-2307517</w:t>
        </w:r>
      </w:hyperlink>
      <w:r w:rsidR="001B57F0">
        <w:tab/>
        <w:t>On access restrictions for enhanced RedCap</w:t>
      </w:r>
      <w:r w:rsidR="001B57F0">
        <w:tab/>
        <w:t>Nokia, Nokia Shanghai Bell</w:t>
      </w:r>
      <w:r w:rsidR="001B57F0">
        <w:tab/>
        <w:t>discussion</w:t>
      </w:r>
      <w:r w:rsidR="001B57F0">
        <w:tab/>
        <w:t>Rel-18</w:t>
      </w:r>
      <w:r w:rsidR="001B57F0">
        <w:tab/>
        <w:t>NR_redcap_enh-Core</w:t>
      </w:r>
    </w:p>
    <w:p w14:paraId="7D64CB70" w14:textId="2616FF9F" w:rsidR="001B57F0" w:rsidRDefault="00000000" w:rsidP="001B57F0">
      <w:pPr>
        <w:pStyle w:val="Doc-title"/>
      </w:pPr>
      <w:hyperlink r:id="rId85" w:history="1">
        <w:r w:rsidR="001B57F0" w:rsidRPr="004E7FC9">
          <w:rPr>
            <w:rStyle w:val="Hyperlink"/>
          </w:rPr>
          <w:t>R2-2307597</w:t>
        </w:r>
      </w:hyperlink>
      <w:r w:rsidR="001B57F0">
        <w:tab/>
        <w:t>Msg1 early indication for eRedCap UE</w:t>
      </w:r>
      <w:r w:rsidR="001B57F0">
        <w:tab/>
        <w:t>ZTE Corporation, Sanechips</w:t>
      </w:r>
      <w:r w:rsidR="001B57F0">
        <w:tab/>
        <w:t>discussion</w:t>
      </w:r>
      <w:r w:rsidR="001B57F0">
        <w:tab/>
        <w:t>Rel-18</w:t>
      </w:r>
      <w:r w:rsidR="001B57F0">
        <w:tab/>
        <w:t>NR_redcap_enh-Core</w:t>
      </w:r>
    </w:p>
    <w:p w14:paraId="57218135" w14:textId="77777777" w:rsidR="005B02ED" w:rsidRPr="005B02ED" w:rsidRDefault="005B02ED" w:rsidP="005B02ED">
      <w:pPr>
        <w:pStyle w:val="Doc-text2"/>
      </w:pPr>
    </w:p>
    <w:p w14:paraId="58EC99A2" w14:textId="3219858C" w:rsidR="001B57F0" w:rsidRDefault="00000000" w:rsidP="001B57F0">
      <w:pPr>
        <w:pStyle w:val="Doc-title"/>
      </w:pPr>
      <w:hyperlink r:id="rId86" w:history="1">
        <w:r w:rsidR="001B57F0" w:rsidRPr="004E7FC9">
          <w:rPr>
            <w:rStyle w:val="Hyperlink"/>
          </w:rPr>
          <w:t>R2-2307931</w:t>
        </w:r>
      </w:hyperlink>
      <w:r w:rsidR="001B57F0">
        <w:tab/>
        <w:t>Discussion on UE capability for eRedCap UEs</w:t>
      </w:r>
      <w:r w:rsidR="001B57F0">
        <w:tab/>
        <w:t>Samsung</w:t>
      </w:r>
      <w:r w:rsidR="001B57F0">
        <w:tab/>
        <w:t>discussion</w:t>
      </w:r>
      <w:r w:rsidR="001B57F0">
        <w:tab/>
        <w:t>Rel-18</w:t>
      </w:r>
      <w:r w:rsidR="001B57F0">
        <w:tab/>
        <w:t>NR_redcap_enh-Core</w:t>
      </w:r>
    </w:p>
    <w:p w14:paraId="64381DBD" w14:textId="1161BE28" w:rsidR="001B57F0" w:rsidRDefault="00000000" w:rsidP="001B57F0">
      <w:pPr>
        <w:pStyle w:val="Doc-title"/>
      </w:pPr>
      <w:hyperlink r:id="rId87" w:history="1">
        <w:r w:rsidR="001B57F0" w:rsidRPr="004E7FC9">
          <w:rPr>
            <w:rStyle w:val="Hyperlink"/>
          </w:rPr>
          <w:t>R2-2308341</w:t>
        </w:r>
      </w:hyperlink>
      <w:r w:rsidR="001B57F0">
        <w:tab/>
        <w:t>On enhanced RedCap capabilities</w:t>
      </w:r>
      <w:r w:rsidR="001B57F0">
        <w:tab/>
        <w:t>Nokia, Nokia Shanghai Bell</w:t>
      </w:r>
      <w:r w:rsidR="001B57F0">
        <w:tab/>
        <w:t>discussion</w:t>
      </w:r>
      <w:r w:rsidR="001B57F0">
        <w:tab/>
        <w:t>Rel-18</w:t>
      </w:r>
      <w:r w:rsidR="001B57F0">
        <w:tab/>
        <w:t>NR_redcap_enh-Core</w:t>
      </w:r>
    </w:p>
    <w:p w14:paraId="5A1F929D" w14:textId="0D23355D" w:rsidR="001B57F0" w:rsidRDefault="00000000" w:rsidP="001B57F0">
      <w:pPr>
        <w:pStyle w:val="Doc-title"/>
        <w:rPr>
          <w:rStyle w:val="Hyperlink"/>
        </w:rPr>
      </w:pPr>
      <w:hyperlink r:id="rId88" w:history="1">
        <w:r w:rsidR="001B57F0" w:rsidRPr="004E7FC9">
          <w:rPr>
            <w:rStyle w:val="Hyperlink"/>
          </w:rPr>
          <w:t>R2-2308404</w:t>
        </w:r>
      </w:hyperlink>
      <w:r w:rsidR="001B57F0">
        <w:tab/>
        <w:t>Open aspects of initial access for eRedCap UEs</w:t>
      </w:r>
      <w:r w:rsidR="001B57F0">
        <w:tab/>
        <w:t>MediaTek Inc.</w:t>
      </w:r>
      <w:r w:rsidR="001B57F0">
        <w:tab/>
        <w:t>discussion</w:t>
      </w:r>
      <w:r w:rsidR="001B57F0">
        <w:tab/>
        <w:t>Rel-18</w:t>
      </w:r>
      <w:r w:rsidR="001B57F0">
        <w:tab/>
        <w:t>NR_redcap_enh-Core</w:t>
      </w:r>
      <w:r w:rsidR="001B57F0">
        <w:tab/>
      </w:r>
      <w:hyperlink r:id="rId89" w:history="1">
        <w:r w:rsidR="001B57F0" w:rsidRPr="004E7FC9">
          <w:rPr>
            <w:rStyle w:val="Hyperlink"/>
          </w:rPr>
          <w:t>R2-2305901</w:t>
        </w:r>
      </w:hyperlink>
    </w:p>
    <w:p w14:paraId="22AA079F" w14:textId="66891268" w:rsidR="008B1F78" w:rsidRPr="008B1F78" w:rsidRDefault="00000000" w:rsidP="00115E6E">
      <w:pPr>
        <w:pStyle w:val="Doc-title"/>
      </w:pPr>
      <w:hyperlink r:id="rId90" w:history="1">
        <w:r w:rsidR="001B57F0" w:rsidRPr="004E7FC9">
          <w:rPr>
            <w:rStyle w:val="Hyperlink"/>
          </w:rPr>
          <w:t>R2-2308413</w:t>
        </w:r>
      </w:hyperlink>
      <w:r w:rsidR="001B57F0">
        <w:tab/>
        <w:t>Discussion on further complexity reduction for eRedCap UE</w:t>
      </w:r>
      <w:r w:rsidR="001B57F0">
        <w:tab/>
        <w:t>Qualcomm Incorporated</w:t>
      </w:r>
      <w:r w:rsidR="001B57F0">
        <w:tab/>
        <w:t>discussion</w:t>
      </w:r>
      <w:r w:rsidR="001B57F0">
        <w:tab/>
        <w:t>NR_redcap_enh-Core</w:t>
      </w:r>
    </w:p>
    <w:p w14:paraId="043BF95B" w14:textId="04AD82E8" w:rsidR="001B57F0" w:rsidRDefault="00000000" w:rsidP="001B57F0">
      <w:pPr>
        <w:pStyle w:val="Doc-title"/>
      </w:pPr>
      <w:hyperlink r:id="rId91" w:history="1">
        <w:r w:rsidR="001B57F0" w:rsidRPr="004E7FC9">
          <w:rPr>
            <w:rStyle w:val="Hyperlink"/>
          </w:rPr>
          <w:t>R2-2308551</w:t>
        </w:r>
      </w:hyperlink>
      <w:r w:rsidR="001B57F0">
        <w:tab/>
        <w:t>Access restrictions for eRedCap UE</w:t>
      </w:r>
      <w:r w:rsidR="001B57F0">
        <w:tab/>
        <w:t>Semtech Neuchatel SA</w:t>
      </w:r>
      <w:r w:rsidR="001B57F0">
        <w:tab/>
        <w:t>discussion</w:t>
      </w:r>
    </w:p>
    <w:p w14:paraId="30C77F53" w14:textId="7CD4C2E2" w:rsidR="001B57F0" w:rsidRDefault="00000000" w:rsidP="001B57F0">
      <w:pPr>
        <w:pStyle w:val="Doc-title"/>
        <w:rPr>
          <w:rStyle w:val="Hyperlink"/>
        </w:rPr>
      </w:pPr>
      <w:hyperlink r:id="rId92" w:history="1">
        <w:r w:rsidR="001B57F0" w:rsidRPr="004E7FC9">
          <w:rPr>
            <w:rStyle w:val="Hyperlink"/>
          </w:rPr>
          <w:t>R2-2308673</w:t>
        </w:r>
      </w:hyperlink>
      <w:r w:rsidR="001B57F0">
        <w:tab/>
        <w:t>Considerations on Further reduced UE complexity for eRedcap</w:t>
      </w:r>
      <w:r w:rsidR="001B57F0">
        <w:tab/>
        <w:t>Sequans Communications</w:t>
      </w:r>
      <w:r w:rsidR="001B57F0">
        <w:tab/>
        <w:t>discussion</w:t>
      </w:r>
      <w:r w:rsidR="001B57F0">
        <w:tab/>
        <w:t>Rel-18</w:t>
      </w:r>
      <w:r w:rsidR="001B57F0">
        <w:tab/>
        <w:t>NR_redcap_enh-Core</w:t>
      </w:r>
      <w:r w:rsidR="001B57F0">
        <w:tab/>
      </w:r>
      <w:hyperlink r:id="rId93" w:history="1">
        <w:r w:rsidR="001B57F0" w:rsidRPr="004E7FC9">
          <w:rPr>
            <w:rStyle w:val="Hyperlink"/>
          </w:rPr>
          <w:t>R2-2305932</w:t>
        </w:r>
      </w:hyperlink>
    </w:p>
    <w:p w14:paraId="09A6E912" w14:textId="65C17A3B" w:rsidR="001B57F0" w:rsidRPr="00654417" w:rsidRDefault="00000000" w:rsidP="001B57F0">
      <w:pPr>
        <w:pStyle w:val="Doc-title"/>
      </w:pPr>
      <w:hyperlink r:id="rId94" w:history="1">
        <w:r w:rsidR="001B57F0" w:rsidRPr="004E7FC9">
          <w:rPr>
            <w:rStyle w:val="Hyperlink"/>
          </w:rPr>
          <w:t>R2-2308746</w:t>
        </w:r>
      </w:hyperlink>
      <w:r w:rsidR="001B57F0" w:rsidRPr="00654417">
        <w:tab/>
        <w:t>Random access aspects</w:t>
      </w:r>
      <w:r w:rsidR="001B57F0" w:rsidRPr="00654417">
        <w:tab/>
        <w:t>Nokia, Nokia Shanghai Bell</w:t>
      </w:r>
      <w:r w:rsidR="001B57F0" w:rsidRPr="00654417">
        <w:tab/>
        <w:t>discussion</w:t>
      </w:r>
      <w:r w:rsidR="001B57F0" w:rsidRPr="00654417">
        <w:tab/>
        <w:t>NR_redcap_enh-Core</w:t>
      </w:r>
    </w:p>
    <w:p w14:paraId="3D6B2255" w14:textId="28F70254" w:rsidR="001B57F0" w:rsidRDefault="00000000" w:rsidP="001B57F0">
      <w:pPr>
        <w:pStyle w:val="Doc-title"/>
      </w:pPr>
      <w:hyperlink r:id="rId95" w:history="1">
        <w:r w:rsidR="001B57F0" w:rsidRPr="004E7FC9">
          <w:rPr>
            <w:rStyle w:val="Hyperlink"/>
          </w:rPr>
          <w:t>R2-2308807</w:t>
        </w:r>
      </w:hyperlink>
      <w:r w:rsidR="001B57F0">
        <w:tab/>
        <w:t>Access control for BB BW reduced UEs</w:t>
      </w:r>
      <w:r w:rsidR="001B57F0">
        <w:tab/>
        <w:t>Ericsson</w:t>
      </w:r>
      <w:r w:rsidR="001B57F0">
        <w:tab/>
        <w:t>discussion</w:t>
      </w:r>
      <w:r w:rsidR="001B57F0">
        <w:tab/>
        <w:t>Rel-18</w:t>
      </w:r>
      <w:r w:rsidR="001B57F0">
        <w:tab/>
        <w:t>NR_redcap_enh-Core</w:t>
      </w:r>
    </w:p>
    <w:p w14:paraId="2A5C1C05" w14:textId="4A72EB78" w:rsidR="00E1091B" w:rsidRPr="00E1091B" w:rsidRDefault="00000000" w:rsidP="00115E6E">
      <w:pPr>
        <w:pStyle w:val="Doc-title"/>
      </w:pPr>
      <w:hyperlink r:id="rId96" w:history="1">
        <w:r w:rsidR="001B57F0" w:rsidRPr="004E7FC9">
          <w:rPr>
            <w:rStyle w:val="Hyperlink"/>
          </w:rPr>
          <w:t>R2-2308808</w:t>
        </w:r>
      </w:hyperlink>
      <w:r w:rsidR="001B57F0">
        <w:tab/>
        <w:t>Capability signalling for eRedCap UEs</w:t>
      </w:r>
      <w:r w:rsidR="001B57F0">
        <w:tab/>
        <w:t>Ericsson</w:t>
      </w:r>
      <w:r w:rsidR="001B57F0">
        <w:tab/>
        <w:t>discussion</w:t>
      </w:r>
      <w:r w:rsidR="001B57F0">
        <w:tab/>
        <w:t>Rel-18</w:t>
      </w:r>
      <w:r w:rsidR="001B57F0">
        <w:tab/>
        <w:t>NR_redcap_enh-Core</w:t>
      </w:r>
    </w:p>
    <w:p w14:paraId="154A6DB5" w14:textId="2B8D66B6" w:rsidR="001B57F0" w:rsidRDefault="00000000" w:rsidP="001B57F0">
      <w:pPr>
        <w:pStyle w:val="Doc-title"/>
      </w:pPr>
      <w:hyperlink r:id="rId97" w:history="1">
        <w:r w:rsidR="001B57F0" w:rsidRPr="004E7FC9">
          <w:rPr>
            <w:rStyle w:val="Hyperlink"/>
          </w:rPr>
          <w:t>R2-2308814</w:t>
        </w:r>
      </w:hyperlink>
      <w:r w:rsidR="001B57F0">
        <w:tab/>
        <w:t>Discussion on Cell barring for eRedCap</w:t>
      </w:r>
      <w:r w:rsidR="001B57F0">
        <w:tab/>
        <w:t>NTT DOCOMO INC.</w:t>
      </w:r>
      <w:r w:rsidR="001B57F0">
        <w:tab/>
        <w:t>discussion</w:t>
      </w:r>
      <w:r w:rsidR="001B57F0">
        <w:tab/>
        <w:t>Rel-18</w:t>
      </w:r>
      <w:r w:rsidR="001B57F0">
        <w:tab/>
        <w:t>NR_redcap_enh-Core</w:t>
      </w:r>
    </w:p>
    <w:p w14:paraId="1DA0ACEB" w14:textId="3BDF38C5" w:rsidR="001B57F0" w:rsidRDefault="00000000" w:rsidP="001B57F0">
      <w:pPr>
        <w:pStyle w:val="Doc-title"/>
      </w:pPr>
      <w:hyperlink r:id="rId98" w:history="1">
        <w:r w:rsidR="001B57F0" w:rsidRPr="004E7FC9">
          <w:rPr>
            <w:rStyle w:val="Hyperlink"/>
          </w:rPr>
          <w:t>R2-2308877</w:t>
        </w:r>
      </w:hyperlink>
      <w:r w:rsidR="001B57F0">
        <w:tab/>
        <w:t>Discussion on Msg1-based early indication for Rel-18 eRedCap UE</w:t>
      </w:r>
      <w:r w:rsidR="001B57F0">
        <w:tab/>
        <w:t>LG Electronics Inc.</w:t>
      </w:r>
      <w:r w:rsidR="001B57F0">
        <w:tab/>
        <w:t>discussion</w:t>
      </w:r>
      <w:r w:rsidR="001B57F0">
        <w:tab/>
        <w:t>Rel-18</w:t>
      </w:r>
      <w:r w:rsidR="001B57F0">
        <w:tab/>
        <w:t>NR_redcap_enh-Core</w:t>
      </w:r>
    </w:p>
    <w:p w14:paraId="2B2CDBDD" w14:textId="39002C2C" w:rsidR="001B57F0" w:rsidRDefault="00000000" w:rsidP="001B57F0">
      <w:pPr>
        <w:pStyle w:val="Doc-title"/>
      </w:pPr>
      <w:hyperlink r:id="rId99" w:history="1">
        <w:r w:rsidR="001B57F0" w:rsidRPr="004E7FC9">
          <w:rPr>
            <w:rStyle w:val="Hyperlink"/>
          </w:rPr>
          <w:t>R2-2308878</w:t>
        </w:r>
      </w:hyperlink>
      <w:r w:rsidR="001B57F0">
        <w:tab/>
        <w:t>Discussion on MsgA based early indication</w:t>
      </w:r>
      <w:r w:rsidR="001B57F0">
        <w:tab/>
        <w:t>LG Electronics Inc.</w:t>
      </w:r>
      <w:r w:rsidR="001B57F0">
        <w:tab/>
        <w:t>discussion</w:t>
      </w:r>
      <w:r w:rsidR="001B57F0">
        <w:tab/>
        <w:t>Rel-18</w:t>
      </w:r>
      <w:r w:rsidR="001B57F0">
        <w:tab/>
        <w:t>NR_redcap_enh-Core</w:t>
      </w:r>
    </w:p>
    <w:p w14:paraId="32E3D1AF" w14:textId="0E0D8932" w:rsidR="001B57F0" w:rsidRDefault="00000000" w:rsidP="001B57F0">
      <w:pPr>
        <w:pStyle w:val="Doc-title"/>
      </w:pPr>
      <w:hyperlink r:id="rId100" w:history="1">
        <w:r w:rsidR="001B57F0" w:rsidRPr="004E7FC9">
          <w:rPr>
            <w:rStyle w:val="Hyperlink"/>
          </w:rPr>
          <w:t>R2-2308882</w:t>
        </w:r>
      </w:hyperlink>
      <w:r w:rsidR="001B57F0">
        <w:tab/>
        <w:t>Access restrictions for eRedCap</w:t>
      </w:r>
      <w:r w:rsidR="001B57F0">
        <w:tab/>
        <w:t>Nordic Semiconductor ASA</w:t>
      </w:r>
      <w:r w:rsidR="001B57F0">
        <w:tab/>
        <w:t>discussion</w:t>
      </w:r>
    </w:p>
    <w:p w14:paraId="082BBB93" w14:textId="4D3F13BD" w:rsidR="00FA052B" w:rsidRDefault="00000000" w:rsidP="00FA052B">
      <w:pPr>
        <w:pStyle w:val="Doc-title"/>
        <w:rPr>
          <w:lang w:eastAsia="ja-JP"/>
        </w:rPr>
      </w:pPr>
      <w:hyperlink r:id="rId101" w:history="1">
        <w:r w:rsidR="00FA052B" w:rsidRPr="004E7FC9">
          <w:rPr>
            <w:rStyle w:val="Hyperlink"/>
            <w:lang w:eastAsia="ja-JP"/>
          </w:rPr>
          <w:t>R2-2308805</w:t>
        </w:r>
      </w:hyperlink>
      <w:r w:rsidR="00FA052B">
        <w:rPr>
          <w:lang w:eastAsia="ja-JP"/>
        </w:rPr>
        <w:tab/>
        <w:t>Discussion on Msg4 PDSCH transmission to Rel-18 eRedCap UEs</w:t>
      </w:r>
      <w:r w:rsidR="00FA052B">
        <w:rPr>
          <w:lang w:eastAsia="ja-JP"/>
        </w:rPr>
        <w:tab/>
        <w:t>Ericsson</w:t>
      </w:r>
      <w:r w:rsidR="00FA052B">
        <w:rPr>
          <w:lang w:eastAsia="ja-JP"/>
        </w:rPr>
        <w:tab/>
        <w:t>discussion</w:t>
      </w:r>
      <w:r w:rsidR="00FA052B">
        <w:rPr>
          <w:lang w:eastAsia="ja-JP"/>
        </w:rPr>
        <w:tab/>
        <w:t>Rel-18</w:t>
      </w:r>
      <w:r w:rsidR="00FA052B">
        <w:rPr>
          <w:lang w:eastAsia="ja-JP"/>
        </w:rPr>
        <w:tab/>
        <w:t>NR_redcap_enh-Core</w:t>
      </w:r>
    </w:p>
    <w:p w14:paraId="10C7BD23" w14:textId="77777777" w:rsidR="00FA052B" w:rsidRPr="00E1091B" w:rsidRDefault="00FA052B" w:rsidP="00FA052B">
      <w:pPr>
        <w:pStyle w:val="Doc-text2"/>
        <w:numPr>
          <w:ilvl w:val="0"/>
          <w:numId w:val="38"/>
        </w:numPr>
        <w:rPr>
          <w:lang w:eastAsia="ja-JP"/>
        </w:rPr>
      </w:pPr>
      <w:r>
        <w:rPr>
          <w:lang w:eastAsia="ja-JP"/>
        </w:rPr>
        <w:t>Withdrawn</w:t>
      </w:r>
    </w:p>
    <w:p w14:paraId="7983DF2A" w14:textId="77777777" w:rsidR="0057187A" w:rsidRDefault="0057187A" w:rsidP="0057187A">
      <w:pPr>
        <w:pStyle w:val="Heading1"/>
      </w:pPr>
      <w:r>
        <w:t>Summary</w:t>
      </w:r>
    </w:p>
    <w:p w14:paraId="5315471E" w14:textId="77777777" w:rsidR="0057187A" w:rsidRDefault="0057187A" w:rsidP="0057187A">
      <w:pPr>
        <w:pStyle w:val="Doc-text2"/>
      </w:pPr>
    </w:p>
    <w:p w14:paraId="72562349" w14:textId="1C666034" w:rsidR="0057187A" w:rsidRDefault="0057187A" w:rsidP="0057187A">
      <w:pPr>
        <w:pStyle w:val="Doc-text2"/>
        <w:ind w:left="0" w:firstLine="0"/>
      </w:pPr>
      <w:r>
        <w:t>Good progress. One comeback below.</w:t>
      </w:r>
    </w:p>
    <w:p w14:paraId="6D949C1B" w14:textId="77777777" w:rsidR="0057187A" w:rsidRDefault="0057187A" w:rsidP="0057187A">
      <w:pPr>
        <w:pStyle w:val="Doc-text2"/>
      </w:pPr>
    </w:p>
    <w:p w14:paraId="7935A9EC" w14:textId="77777777" w:rsidR="0057187A" w:rsidRPr="00E44E42" w:rsidRDefault="0057187A" w:rsidP="0057187A">
      <w:pPr>
        <w:rPr>
          <w:b/>
          <w:bCs/>
        </w:rPr>
      </w:pPr>
      <w:r w:rsidRPr="00E44E42">
        <w:rPr>
          <w:b/>
          <w:bCs/>
        </w:rPr>
        <w:t>Post meeting email discs:</w:t>
      </w:r>
    </w:p>
    <w:p w14:paraId="1AC4B527" w14:textId="77777777" w:rsidR="0057187A" w:rsidRPr="00E44E42" w:rsidRDefault="0057187A" w:rsidP="0057187A">
      <w:pPr>
        <w:pStyle w:val="Doc-title"/>
      </w:pPr>
    </w:p>
    <w:p w14:paraId="09ADF546" w14:textId="77777777" w:rsidR="0057187A" w:rsidRPr="00756E86" w:rsidRDefault="0057187A" w:rsidP="0057187A">
      <w:pPr>
        <w:pStyle w:val="EmailDiscussion"/>
        <w:numPr>
          <w:ilvl w:val="0"/>
          <w:numId w:val="42"/>
        </w:numPr>
      </w:pPr>
      <w:r w:rsidRPr="00756E86">
        <w:t>[Post12</w:t>
      </w:r>
      <w:r>
        <w:t>3</w:t>
      </w:r>
      <w:r w:rsidRPr="00756E86">
        <w:t>][751] Running eRedCap CR for 38300 (OPPO)</w:t>
      </w:r>
    </w:p>
    <w:p w14:paraId="71A73CFE" w14:textId="77777777" w:rsidR="0057187A" w:rsidRPr="00756E86" w:rsidRDefault="0057187A" w:rsidP="0057187A">
      <w:pPr>
        <w:pStyle w:val="EmailDiscussion2"/>
        <w:ind w:left="1619" w:firstLine="0"/>
      </w:pPr>
      <w:r w:rsidRPr="00756E86">
        <w:t xml:space="preserve">Scope: Implement agreements </w:t>
      </w:r>
      <w:r>
        <w:t xml:space="preserve">reached </w:t>
      </w:r>
      <w:r w:rsidRPr="00756E86">
        <w:t>so far in the running CR.</w:t>
      </w:r>
    </w:p>
    <w:p w14:paraId="37DBCFD0" w14:textId="48E78E5D" w:rsidR="0057187A" w:rsidRPr="00756E86" w:rsidRDefault="0057187A" w:rsidP="0057187A">
      <w:pPr>
        <w:pStyle w:val="EmailDiscussion2"/>
        <w:ind w:left="1619" w:firstLine="0"/>
      </w:pPr>
      <w:r w:rsidRPr="00756E86">
        <w:t xml:space="preserve">Intended outcome: Endorsed running CR in </w:t>
      </w:r>
      <w:hyperlink r:id="rId102" w:history="1">
        <w:r w:rsidRPr="004E7FC9">
          <w:rPr>
            <w:rStyle w:val="Hyperlink"/>
          </w:rPr>
          <w:t>R2-2309063</w:t>
        </w:r>
      </w:hyperlink>
    </w:p>
    <w:p w14:paraId="06C03C00" w14:textId="77777777" w:rsidR="0057187A" w:rsidRDefault="0057187A" w:rsidP="0057187A">
      <w:pPr>
        <w:pStyle w:val="EmailDiscussion2"/>
        <w:ind w:left="1620" w:firstLine="0"/>
      </w:pPr>
      <w:r w:rsidRPr="00756E86">
        <w:t xml:space="preserve">Deadline: </w:t>
      </w:r>
      <w:r>
        <w:t>Short</w:t>
      </w:r>
    </w:p>
    <w:p w14:paraId="17CA92E3" w14:textId="77777777" w:rsidR="0057187A" w:rsidRDefault="0057187A" w:rsidP="0057187A">
      <w:pPr>
        <w:pStyle w:val="EmailDiscussion2"/>
        <w:ind w:left="1620" w:firstLine="0"/>
      </w:pPr>
    </w:p>
    <w:p w14:paraId="5171BB7F" w14:textId="77777777" w:rsidR="0057187A" w:rsidRDefault="0057187A" w:rsidP="0057187A">
      <w:pPr>
        <w:pStyle w:val="EmailDiscussion"/>
        <w:numPr>
          <w:ilvl w:val="0"/>
          <w:numId w:val="42"/>
        </w:numPr>
        <w:rPr>
          <w:rFonts w:eastAsia="Times New Roman"/>
          <w:sz w:val="21"/>
          <w:szCs w:val="21"/>
        </w:rPr>
      </w:pPr>
      <w:r>
        <w:t>[Post123][752] Running eRedCap CR for 38304 (Huawei)</w:t>
      </w:r>
    </w:p>
    <w:p w14:paraId="1332D759" w14:textId="77777777" w:rsidR="0057187A" w:rsidRDefault="0057187A" w:rsidP="0057187A">
      <w:pPr>
        <w:pStyle w:val="EmailDiscussion2"/>
        <w:ind w:left="1619" w:firstLine="0"/>
        <w:rPr>
          <w:szCs w:val="20"/>
        </w:rPr>
      </w:pPr>
      <w:r>
        <w:t>Scope: Implement agreements reached so far in the running CR.</w:t>
      </w:r>
    </w:p>
    <w:p w14:paraId="207C2D80" w14:textId="4FDEC211" w:rsidR="0057187A" w:rsidRDefault="0057187A" w:rsidP="0057187A">
      <w:pPr>
        <w:pStyle w:val="EmailDiscussion2"/>
        <w:ind w:left="1619" w:firstLine="0"/>
      </w:pPr>
      <w:r>
        <w:t xml:space="preserve">Intended outcome: Endorsed running CR in </w:t>
      </w:r>
      <w:hyperlink r:id="rId103" w:history="1">
        <w:r w:rsidRPr="004E7FC9">
          <w:rPr>
            <w:rStyle w:val="Hyperlink"/>
          </w:rPr>
          <w:t>R2-2309064</w:t>
        </w:r>
      </w:hyperlink>
    </w:p>
    <w:p w14:paraId="56EA5BDE" w14:textId="77777777" w:rsidR="0057187A" w:rsidRDefault="0057187A" w:rsidP="0057187A">
      <w:pPr>
        <w:pStyle w:val="EmailDiscussion2"/>
        <w:ind w:left="1620" w:firstLine="0"/>
      </w:pPr>
      <w:r>
        <w:t>Deadline: Short</w:t>
      </w:r>
    </w:p>
    <w:p w14:paraId="77D341B7" w14:textId="77777777" w:rsidR="0057187A" w:rsidRDefault="0057187A" w:rsidP="0057187A">
      <w:pPr>
        <w:pStyle w:val="EmailDiscussion2"/>
        <w:ind w:left="1620" w:firstLine="0"/>
      </w:pPr>
    </w:p>
    <w:p w14:paraId="7E8D0329" w14:textId="77777777" w:rsidR="0057187A" w:rsidRPr="00756E86" w:rsidRDefault="0057187A" w:rsidP="0057187A">
      <w:pPr>
        <w:pStyle w:val="EmailDiscussion"/>
        <w:numPr>
          <w:ilvl w:val="0"/>
          <w:numId w:val="42"/>
        </w:numPr>
      </w:pPr>
      <w:r>
        <w:t>[Post123][753] Running eRedCap CRs for 38306 and 38331 for capabilities (Intel)</w:t>
      </w:r>
    </w:p>
    <w:p w14:paraId="02BF3B80" w14:textId="77777777" w:rsidR="0057187A" w:rsidRDefault="0057187A" w:rsidP="0057187A">
      <w:pPr>
        <w:pStyle w:val="EmailDiscussion2"/>
        <w:ind w:left="1619" w:firstLine="0"/>
      </w:pPr>
      <w:r>
        <w:t>Scope: Implement agreements reached so far in the running CRs.</w:t>
      </w:r>
    </w:p>
    <w:p w14:paraId="7D5A5DDC" w14:textId="0F210DD3" w:rsidR="0057187A" w:rsidRDefault="0057187A" w:rsidP="0057187A">
      <w:pPr>
        <w:pStyle w:val="EmailDiscussion2"/>
        <w:ind w:left="1619" w:firstLine="0"/>
      </w:pPr>
      <w:r>
        <w:t xml:space="preserve">Intended outcome: Endorsed running CRs in </w:t>
      </w:r>
      <w:hyperlink r:id="rId104" w:history="1">
        <w:r w:rsidRPr="004E7FC9">
          <w:rPr>
            <w:rStyle w:val="Hyperlink"/>
          </w:rPr>
          <w:t>R2-2309065</w:t>
        </w:r>
      </w:hyperlink>
      <w:r>
        <w:t xml:space="preserve"> </w:t>
      </w:r>
      <w:r w:rsidRPr="00756E86">
        <w:t xml:space="preserve">and </w:t>
      </w:r>
      <w:hyperlink r:id="rId105" w:history="1">
        <w:r w:rsidRPr="004E7FC9">
          <w:rPr>
            <w:rStyle w:val="Hyperlink"/>
          </w:rPr>
          <w:t>R2-2309066</w:t>
        </w:r>
      </w:hyperlink>
    </w:p>
    <w:p w14:paraId="0ECFC241" w14:textId="77777777" w:rsidR="0057187A" w:rsidRDefault="0057187A" w:rsidP="0057187A">
      <w:pPr>
        <w:pStyle w:val="EmailDiscussion2"/>
        <w:ind w:left="1620" w:firstLine="0"/>
      </w:pPr>
      <w:r>
        <w:t>Deadline: Short</w:t>
      </w:r>
    </w:p>
    <w:p w14:paraId="535BEF6F" w14:textId="77777777" w:rsidR="0057187A" w:rsidRDefault="0057187A" w:rsidP="0057187A">
      <w:pPr>
        <w:pStyle w:val="EmailDiscussion2"/>
        <w:ind w:left="1619" w:firstLine="0"/>
      </w:pPr>
    </w:p>
    <w:p w14:paraId="08FD5B88" w14:textId="77777777" w:rsidR="0057187A" w:rsidRDefault="0057187A" w:rsidP="0057187A">
      <w:pPr>
        <w:pStyle w:val="EmailDiscussion"/>
        <w:numPr>
          <w:ilvl w:val="0"/>
          <w:numId w:val="42"/>
        </w:numPr>
        <w:rPr>
          <w:rFonts w:eastAsia="Times New Roman"/>
          <w:szCs w:val="20"/>
        </w:rPr>
      </w:pPr>
      <w:r>
        <w:t>[Post123][754] Running eRedCap CRs for 38321 (Vivo)</w:t>
      </w:r>
    </w:p>
    <w:p w14:paraId="7AAD1A96" w14:textId="77777777" w:rsidR="0057187A" w:rsidRDefault="0057187A" w:rsidP="0057187A">
      <w:pPr>
        <w:pStyle w:val="EmailDiscussion2"/>
        <w:ind w:left="1619" w:firstLine="0"/>
      </w:pPr>
      <w:r>
        <w:t>Scope: Implement agreements reached so far in the running CR.</w:t>
      </w:r>
    </w:p>
    <w:p w14:paraId="5DE1F6CF" w14:textId="5F9AA379" w:rsidR="0057187A" w:rsidRDefault="0057187A" w:rsidP="0057187A">
      <w:pPr>
        <w:pStyle w:val="EmailDiscussion2"/>
        <w:ind w:left="1619" w:firstLine="0"/>
      </w:pPr>
      <w:r>
        <w:t xml:space="preserve">Intended outcome: Endorsed running CRs in </w:t>
      </w:r>
      <w:hyperlink r:id="rId106" w:history="1">
        <w:r w:rsidRPr="004E7FC9">
          <w:rPr>
            <w:rStyle w:val="Hyperlink"/>
          </w:rPr>
          <w:t>R2-2309067</w:t>
        </w:r>
      </w:hyperlink>
    </w:p>
    <w:p w14:paraId="40C64907" w14:textId="77777777" w:rsidR="0057187A" w:rsidRDefault="0057187A" w:rsidP="0057187A">
      <w:pPr>
        <w:pStyle w:val="EmailDiscussion2"/>
        <w:ind w:left="1620" w:firstLine="0"/>
      </w:pPr>
      <w:r>
        <w:t>Deadline: Short</w:t>
      </w:r>
    </w:p>
    <w:p w14:paraId="11EC659E" w14:textId="77777777" w:rsidR="0057187A" w:rsidRDefault="0057187A" w:rsidP="0057187A">
      <w:pPr>
        <w:pStyle w:val="EmailDiscussion2"/>
        <w:ind w:left="1620" w:firstLine="0"/>
      </w:pPr>
    </w:p>
    <w:p w14:paraId="35030A3C" w14:textId="77777777" w:rsidR="0057187A" w:rsidRPr="00756E86" w:rsidRDefault="0057187A" w:rsidP="0057187A">
      <w:pPr>
        <w:pStyle w:val="EmailDiscussion"/>
        <w:numPr>
          <w:ilvl w:val="0"/>
          <w:numId w:val="42"/>
        </w:numPr>
      </w:pPr>
      <w:r w:rsidRPr="00756E86">
        <w:t>[Post12</w:t>
      </w:r>
      <w:r>
        <w:t>3</w:t>
      </w:r>
      <w:r w:rsidRPr="00756E86">
        <w:t>][755] Running eRedCap CRs for 38331 (Ericsson)</w:t>
      </w:r>
    </w:p>
    <w:p w14:paraId="50AC5D3D" w14:textId="77777777" w:rsidR="0057187A" w:rsidRPr="00756E86" w:rsidRDefault="0057187A" w:rsidP="0057187A">
      <w:pPr>
        <w:pStyle w:val="EmailDiscussion2"/>
        <w:ind w:left="1619" w:firstLine="0"/>
      </w:pPr>
      <w:r w:rsidRPr="00756E86">
        <w:t xml:space="preserve">Scope: Implement agreements </w:t>
      </w:r>
      <w:r>
        <w:t xml:space="preserve">reached </w:t>
      </w:r>
      <w:r w:rsidRPr="00756E86">
        <w:t>so far in the running CR.</w:t>
      </w:r>
    </w:p>
    <w:p w14:paraId="7F81C4E6" w14:textId="67060263" w:rsidR="0057187A" w:rsidRPr="00756E86" w:rsidRDefault="0057187A" w:rsidP="0057187A">
      <w:pPr>
        <w:pStyle w:val="EmailDiscussion2"/>
        <w:ind w:left="1619" w:firstLine="0"/>
      </w:pPr>
      <w:r w:rsidRPr="00756E86">
        <w:t xml:space="preserve">Intended outcome: Endorsed running CRs in </w:t>
      </w:r>
      <w:hyperlink r:id="rId107" w:history="1">
        <w:r w:rsidRPr="004E7FC9">
          <w:rPr>
            <w:rStyle w:val="Hyperlink"/>
          </w:rPr>
          <w:t>R2-2309068</w:t>
        </w:r>
      </w:hyperlink>
    </w:p>
    <w:p w14:paraId="306BA04B" w14:textId="614998C4" w:rsidR="0057187A" w:rsidRDefault="0057187A" w:rsidP="0057187A">
      <w:pPr>
        <w:pStyle w:val="EmailDiscussion2"/>
        <w:ind w:left="1620" w:firstLine="0"/>
      </w:pPr>
      <w:r>
        <w:t>Deadline: Short</w:t>
      </w:r>
    </w:p>
    <w:p w14:paraId="62760FA4" w14:textId="77777777" w:rsidR="00BC1028" w:rsidRDefault="00BC1028" w:rsidP="00BC1028">
      <w:pPr>
        <w:pStyle w:val="EmailDiscussion2"/>
        <w:ind w:left="1620" w:firstLine="0"/>
      </w:pPr>
    </w:p>
    <w:p w14:paraId="664304AE" w14:textId="118E52E2" w:rsidR="00BC1028" w:rsidRPr="00756E86" w:rsidRDefault="00BC1028" w:rsidP="00BC1028">
      <w:pPr>
        <w:pStyle w:val="EmailDiscussion"/>
        <w:numPr>
          <w:ilvl w:val="0"/>
          <w:numId w:val="42"/>
        </w:numPr>
      </w:pPr>
      <w:r w:rsidRPr="00756E86">
        <w:t>[Post12</w:t>
      </w:r>
      <w:r>
        <w:t>3</w:t>
      </w:r>
      <w:r w:rsidRPr="00756E86">
        <w:t>][75</w:t>
      </w:r>
      <w:r>
        <w:t>6</w:t>
      </w:r>
      <w:r w:rsidRPr="00756E86">
        <w:t xml:space="preserve">] </w:t>
      </w:r>
      <w:r w:rsidR="002518D2">
        <w:t>eRedCap UEs behaviour without eRedCap RA-partition</w:t>
      </w:r>
      <w:r w:rsidRPr="00756E86">
        <w:t xml:space="preserve"> (</w:t>
      </w:r>
      <w:r>
        <w:t>Nokia</w:t>
      </w:r>
      <w:r w:rsidRPr="00756E86">
        <w:t>)</w:t>
      </w:r>
    </w:p>
    <w:p w14:paraId="34177BF3" w14:textId="6711381E" w:rsidR="00BC1028" w:rsidRPr="00756E86" w:rsidRDefault="00BC1028" w:rsidP="00BC1028">
      <w:pPr>
        <w:pStyle w:val="EmailDiscussion2"/>
        <w:ind w:left="1619" w:firstLine="0"/>
      </w:pPr>
      <w:r w:rsidRPr="00756E86">
        <w:t xml:space="preserve">Scope: </w:t>
      </w:r>
      <w:r w:rsidR="002518D2">
        <w:t xml:space="preserve">Discuss and agree on one option from </w:t>
      </w:r>
      <w:r w:rsidR="002518D2" w:rsidRPr="002518D2">
        <w:t>R2-2309061</w:t>
      </w:r>
      <w:r w:rsidRPr="00756E86">
        <w:t>.</w:t>
      </w:r>
    </w:p>
    <w:p w14:paraId="03FAF2F8" w14:textId="24BDABD7" w:rsidR="00BC1028" w:rsidRPr="00756E86" w:rsidRDefault="00BC1028" w:rsidP="00BC1028">
      <w:pPr>
        <w:pStyle w:val="EmailDiscussion2"/>
        <w:ind w:left="1619" w:firstLine="0"/>
      </w:pPr>
      <w:r w:rsidRPr="00756E86">
        <w:t xml:space="preserve">Intended outcome: </w:t>
      </w:r>
      <w:r w:rsidR="002518D2">
        <w:t xml:space="preserve">Agreeable TP submitted to next </w:t>
      </w:r>
      <w:proofErr w:type="gramStart"/>
      <w:r w:rsidR="002518D2">
        <w:t>meeting</w:t>
      </w:r>
      <w:proofErr w:type="gramEnd"/>
    </w:p>
    <w:p w14:paraId="4D47D7D4" w14:textId="359C2FDC" w:rsidR="00BC1028" w:rsidRDefault="00BC1028" w:rsidP="00BC1028">
      <w:pPr>
        <w:pStyle w:val="EmailDiscussion2"/>
        <w:ind w:left="1620" w:firstLine="0"/>
      </w:pPr>
      <w:r>
        <w:t xml:space="preserve">Deadline: </w:t>
      </w:r>
      <w:r w:rsidR="002518D2">
        <w:t>Long</w:t>
      </w:r>
    </w:p>
    <w:p w14:paraId="5F768FC3" w14:textId="77777777" w:rsidR="00BC1028" w:rsidRDefault="00BC1028" w:rsidP="0057187A">
      <w:pPr>
        <w:pStyle w:val="EmailDiscussion2"/>
        <w:ind w:left="1620" w:firstLine="0"/>
      </w:pPr>
    </w:p>
    <w:p w14:paraId="5C32439D" w14:textId="77777777" w:rsidR="0057187A" w:rsidRDefault="0057187A" w:rsidP="0057187A">
      <w:pPr>
        <w:pStyle w:val="Doc-text2"/>
        <w:ind w:left="0" w:firstLine="0"/>
      </w:pPr>
    </w:p>
    <w:p w14:paraId="140E7F08" w14:textId="77777777" w:rsidR="0057187A" w:rsidRPr="00E44E42" w:rsidRDefault="0057187A" w:rsidP="0057187A">
      <w:pPr>
        <w:pStyle w:val="Doc-text2"/>
        <w:ind w:left="0" w:firstLine="0"/>
        <w:rPr>
          <w:b/>
          <w:bCs/>
        </w:rPr>
      </w:pPr>
      <w:r w:rsidRPr="00E44E42">
        <w:rPr>
          <w:b/>
          <w:bCs/>
        </w:rPr>
        <w:t>Comebacks:</w:t>
      </w:r>
    </w:p>
    <w:p w14:paraId="75EAF7FB" w14:textId="6893BFC4" w:rsidR="000B1F83" w:rsidRDefault="000B1F83" w:rsidP="0057187A">
      <w:pPr>
        <w:pStyle w:val="Doc-text2"/>
        <w:ind w:left="0" w:firstLine="0"/>
      </w:pPr>
    </w:p>
    <w:p w14:paraId="6957D6F9" w14:textId="77777777" w:rsidR="00BC1028" w:rsidRDefault="00BC1028" w:rsidP="00BC1028">
      <w:pPr>
        <w:pStyle w:val="ComeBack"/>
      </w:pPr>
      <w:r>
        <w:t>CB in main room: Approve LS to RAN1 about msg4 issue (vivo)</w:t>
      </w:r>
    </w:p>
    <w:p w14:paraId="6E6D11FC" w14:textId="77777777" w:rsidR="00BC1028" w:rsidRDefault="00BC1028" w:rsidP="0057187A">
      <w:pPr>
        <w:pStyle w:val="Doc-text2"/>
        <w:ind w:left="0" w:firstLine="0"/>
      </w:pPr>
    </w:p>
    <w:p w14:paraId="37141C5F" w14:textId="2A9643D3" w:rsidR="0057187A" w:rsidRDefault="00000000" w:rsidP="0057187A">
      <w:pPr>
        <w:pStyle w:val="Doc-text2"/>
        <w:ind w:left="0" w:firstLine="0"/>
      </w:pPr>
      <w:hyperlink r:id="rId108" w:history="1">
        <w:r w:rsidR="0057187A" w:rsidRPr="004E7FC9">
          <w:rPr>
            <w:rStyle w:val="Hyperlink"/>
          </w:rPr>
          <w:t>R2-230906</w:t>
        </w:r>
        <w:r w:rsidR="00464C72" w:rsidRPr="004E7FC9">
          <w:rPr>
            <w:rStyle w:val="Hyperlink"/>
          </w:rPr>
          <w:t>2</w:t>
        </w:r>
      </w:hyperlink>
      <w:r w:rsidR="0057187A">
        <w:tab/>
        <w:t xml:space="preserve">[Draft] </w:t>
      </w:r>
      <w:r w:rsidR="0057187A" w:rsidRPr="005533F1">
        <w:rPr>
          <w:rFonts w:cs="Arial"/>
          <w:bCs/>
          <w:color w:val="000000"/>
          <w:lang w:val="en-US"/>
        </w:rPr>
        <w:t>LS on Msg4 PDSCH transmission to Rel-18 eRedCap UEs</w:t>
      </w:r>
      <w:r w:rsidR="0057187A">
        <w:rPr>
          <w:rFonts w:cs="Arial"/>
          <w:bCs/>
          <w:color w:val="000000"/>
          <w:lang w:val="en-US"/>
        </w:rPr>
        <w:tab/>
        <w:t>Vivo</w:t>
      </w:r>
    </w:p>
    <w:p w14:paraId="75B97C35" w14:textId="77777777" w:rsidR="0057187A" w:rsidRPr="00FC6CF5" w:rsidRDefault="0057187A" w:rsidP="0057187A">
      <w:pPr>
        <w:pStyle w:val="Doc-text2"/>
        <w:ind w:left="0" w:firstLine="0"/>
      </w:pPr>
    </w:p>
    <w:p w14:paraId="0F58B2C8" w14:textId="77777777" w:rsidR="0057187A" w:rsidRPr="00E44E42" w:rsidRDefault="0057187A" w:rsidP="0057187A">
      <w:pPr>
        <w:pStyle w:val="Doc-text2"/>
        <w:ind w:left="0" w:firstLine="0"/>
        <w:rPr>
          <w:b/>
          <w:bCs/>
        </w:rPr>
      </w:pPr>
      <w:r w:rsidRPr="00E44E42">
        <w:rPr>
          <w:b/>
          <w:bCs/>
        </w:rPr>
        <w:t>LS out:</w:t>
      </w:r>
    </w:p>
    <w:p w14:paraId="58CF66D7" w14:textId="77777777" w:rsidR="0057187A" w:rsidRDefault="0057187A" w:rsidP="0057187A">
      <w:pPr>
        <w:pStyle w:val="Doc-text2"/>
        <w:ind w:left="0" w:firstLine="0"/>
      </w:pPr>
    </w:p>
    <w:p w14:paraId="27A92B2F" w14:textId="576D7BEF" w:rsidR="0057187A" w:rsidRDefault="006361A0" w:rsidP="0057187A">
      <w:pPr>
        <w:pStyle w:val="Doc-text2"/>
        <w:ind w:left="0" w:firstLine="0"/>
      </w:pPr>
      <w:r>
        <w:t>-</w:t>
      </w:r>
    </w:p>
    <w:p w14:paraId="5B59770E" w14:textId="185984DB" w:rsidR="001B57F0" w:rsidRDefault="001B57F0">
      <w:pPr>
        <w:pStyle w:val="Header"/>
        <w:rPr>
          <w:lang w:val="en-GB"/>
        </w:rPr>
      </w:pPr>
    </w:p>
    <w:sectPr w:rsidR="001B57F0">
      <w:footerReference w:type="default" r:id="rId10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BBEA" w14:textId="77777777" w:rsidR="00F5381C" w:rsidRDefault="00F5381C">
      <w:r>
        <w:separator/>
      </w:r>
    </w:p>
    <w:p w14:paraId="7B18EC50" w14:textId="77777777" w:rsidR="00F5381C" w:rsidRDefault="00F5381C"/>
  </w:endnote>
  <w:endnote w:type="continuationSeparator" w:id="0">
    <w:p w14:paraId="49E23350" w14:textId="77777777" w:rsidR="00F5381C" w:rsidRDefault="00F5381C">
      <w:r>
        <w:continuationSeparator/>
      </w:r>
    </w:p>
    <w:p w14:paraId="05D753A4" w14:textId="77777777" w:rsidR="00F5381C" w:rsidRDefault="00F5381C"/>
  </w:endnote>
  <w:endnote w:type="continuationNotice" w:id="1">
    <w:p w14:paraId="7AEB2739" w14:textId="77777777" w:rsidR="00F5381C" w:rsidRDefault="00F5381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F94B" w14:textId="77777777" w:rsidR="00773CA9" w:rsidRDefault="00773CA9">
    <w:pPr>
      <w:pStyle w:val="Footer"/>
      <w:jc w:val="center"/>
    </w:pPr>
    <w:r>
      <w:rPr>
        <w:rStyle w:val="PageNumber"/>
      </w:rPr>
      <w:fldChar w:fldCharType="begin"/>
    </w:r>
    <w:r>
      <w:rPr>
        <w:rStyle w:val="PageNumber"/>
      </w:rPr>
      <w:instrText xml:space="preserve"> PAGE </w:instrText>
    </w:r>
    <w:r>
      <w:rPr>
        <w:rStyle w:val="PageNumber"/>
      </w:rPr>
      <w:fldChar w:fldCharType="separate"/>
    </w:r>
    <w:r w:rsidR="00E32B81">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32B81">
      <w:rPr>
        <w:rStyle w:val="PageNumber"/>
        <w:noProof/>
      </w:rPr>
      <w:t>20</w:t>
    </w:r>
    <w:r>
      <w:rPr>
        <w:rStyle w:val="PageNumber"/>
      </w:rPr>
      <w:fldChar w:fldCharType="end"/>
    </w:r>
  </w:p>
  <w:p w14:paraId="13F3B466" w14:textId="77777777" w:rsidR="00773CA9" w:rsidRDefault="00773C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671CE" w14:textId="77777777" w:rsidR="00F5381C" w:rsidRDefault="00F5381C">
      <w:r>
        <w:separator/>
      </w:r>
    </w:p>
    <w:p w14:paraId="2D48E1A0" w14:textId="77777777" w:rsidR="00F5381C" w:rsidRDefault="00F5381C"/>
  </w:footnote>
  <w:footnote w:type="continuationSeparator" w:id="0">
    <w:p w14:paraId="2793C3ED" w14:textId="77777777" w:rsidR="00F5381C" w:rsidRDefault="00F5381C">
      <w:r>
        <w:continuationSeparator/>
      </w:r>
    </w:p>
    <w:p w14:paraId="6AD01B9C" w14:textId="77777777" w:rsidR="00F5381C" w:rsidRDefault="00F5381C"/>
  </w:footnote>
  <w:footnote w:type="continuationNotice" w:id="1">
    <w:p w14:paraId="007B7E45" w14:textId="77777777" w:rsidR="00F5381C" w:rsidRDefault="00F5381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6FA4517"/>
    <w:multiLevelType w:val="hybridMultilevel"/>
    <w:tmpl w:val="1C2E7082"/>
    <w:lvl w:ilvl="0" w:tplc="A6E089D4">
      <w:start w:val="7"/>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6"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9" w15:restartNumberingAfterBreak="0">
    <w:nsid w:val="434316BC"/>
    <w:multiLevelType w:val="hybridMultilevel"/>
    <w:tmpl w:val="95C8C1F0"/>
    <w:lvl w:ilvl="0" w:tplc="1C74D4AE">
      <w:start w:val="7"/>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C35E662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660E1F2">
      <w:start w:val="7"/>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986634">
    <w:abstractNumId w:val="30"/>
  </w:num>
  <w:num w:numId="2" w16cid:durableId="997075744">
    <w:abstractNumId w:val="36"/>
  </w:num>
  <w:num w:numId="3" w16cid:durableId="390807719">
    <w:abstractNumId w:val="10"/>
  </w:num>
  <w:num w:numId="4" w16cid:durableId="1168789547">
    <w:abstractNumId w:val="37"/>
  </w:num>
  <w:num w:numId="5" w16cid:durableId="1943296780">
    <w:abstractNumId w:val="23"/>
  </w:num>
  <w:num w:numId="6" w16cid:durableId="2041740810">
    <w:abstractNumId w:val="0"/>
  </w:num>
  <w:num w:numId="7" w16cid:durableId="603726224">
    <w:abstractNumId w:val="24"/>
  </w:num>
  <w:num w:numId="8" w16cid:durableId="27487600">
    <w:abstractNumId w:val="20"/>
  </w:num>
  <w:num w:numId="9" w16cid:durableId="453720766">
    <w:abstractNumId w:val="9"/>
  </w:num>
  <w:num w:numId="10" w16cid:durableId="1455364810">
    <w:abstractNumId w:val="8"/>
  </w:num>
  <w:num w:numId="11" w16cid:durableId="1292397787">
    <w:abstractNumId w:val="7"/>
  </w:num>
  <w:num w:numId="12" w16cid:durableId="1728450834">
    <w:abstractNumId w:val="3"/>
  </w:num>
  <w:num w:numId="13" w16cid:durableId="553201782">
    <w:abstractNumId w:val="27"/>
  </w:num>
  <w:num w:numId="14" w16cid:durableId="680471951">
    <w:abstractNumId w:val="29"/>
  </w:num>
  <w:num w:numId="15" w16cid:durableId="299924205">
    <w:abstractNumId w:val="17"/>
  </w:num>
  <w:num w:numId="16" w16cid:durableId="1287469573">
    <w:abstractNumId w:val="25"/>
  </w:num>
  <w:num w:numId="17" w16cid:durableId="1199929554">
    <w:abstractNumId w:val="13"/>
  </w:num>
  <w:num w:numId="18" w16cid:durableId="1179124419">
    <w:abstractNumId w:val="16"/>
  </w:num>
  <w:num w:numId="19" w16cid:durableId="657853291">
    <w:abstractNumId w:val="6"/>
  </w:num>
  <w:num w:numId="20" w16cid:durableId="1900482522">
    <w:abstractNumId w:val="11"/>
  </w:num>
  <w:num w:numId="21" w16cid:durableId="871842600">
    <w:abstractNumId w:val="34"/>
  </w:num>
  <w:num w:numId="22" w16cid:durableId="1128358120">
    <w:abstractNumId w:val="18"/>
  </w:num>
  <w:num w:numId="23" w16cid:durableId="1454903174">
    <w:abstractNumId w:val="14"/>
  </w:num>
  <w:num w:numId="24" w16cid:durableId="1943875959">
    <w:abstractNumId w:val="2"/>
  </w:num>
  <w:num w:numId="25" w16cid:durableId="291057138">
    <w:abstractNumId w:val="21"/>
  </w:num>
  <w:num w:numId="26" w16cid:durableId="1834026293">
    <w:abstractNumId w:val="22"/>
  </w:num>
  <w:num w:numId="27" w16cid:durableId="910239575">
    <w:abstractNumId w:val="5"/>
  </w:num>
  <w:num w:numId="28" w16cid:durableId="1927883141">
    <w:abstractNumId w:val="32"/>
  </w:num>
  <w:num w:numId="29" w16cid:durableId="285280566">
    <w:abstractNumId w:val="26"/>
  </w:num>
  <w:num w:numId="30" w16cid:durableId="1391420144">
    <w:abstractNumId w:val="28"/>
  </w:num>
  <w:num w:numId="31" w16cid:durableId="774446650">
    <w:abstractNumId w:val="1"/>
  </w:num>
  <w:num w:numId="32" w16cid:durableId="2067364351">
    <w:abstractNumId w:val="35"/>
  </w:num>
  <w:num w:numId="33" w16cid:durableId="927497562">
    <w:abstractNumId w:val="4"/>
  </w:num>
  <w:num w:numId="34" w16cid:durableId="694043053">
    <w:abstractNumId w:val="33"/>
  </w:num>
  <w:num w:numId="35" w16cid:durableId="621769649">
    <w:abstractNumId w:val="31"/>
  </w:num>
  <w:num w:numId="36" w16cid:durableId="95029424">
    <w:abstractNumId w:val="12"/>
  </w:num>
  <w:num w:numId="37" w16cid:durableId="749884099">
    <w:abstractNumId w:val="23"/>
  </w:num>
  <w:num w:numId="38" w16cid:durableId="608513659">
    <w:abstractNumId w:val="15"/>
  </w:num>
  <w:num w:numId="39" w16cid:durableId="800534881">
    <w:abstractNumId w:val="19"/>
  </w:num>
  <w:num w:numId="40" w16cid:durableId="959146014">
    <w:abstractNumId w:val="37"/>
  </w:num>
  <w:num w:numId="41" w16cid:durableId="2049603954">
    <w:abstractNumId w:val="37"/>
  </w:num>
  <w:num w:numId="42" w16cid:durableId="1277063325">
    <w:abstractNumId w:val="23"/>
  </w:num>
  <w:num w:numId="43" w16cid:durableId="1677264008">
    <w:abstractNumId w:val="23"/>
  </w:num>
  <w:num w:numId="44" w16cid:durableId="47437156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4584D"/>
    <w:rsid w:val="00070638"/>
    <w:rsid w:val="00077D07"/>
    <w:rsid w:val="0008453F"/>
    <w:rsid w:val="000936B0"/>
    <w:rsid w:val="000B1F83"/>
    <w:rsid w:val="000B2E37"/>
    <w:rsid w:val="000F192D"/>
    <w:rsid w:val="000F41E4"/>
    <w:rsid w:val="00115E6E"/>
    <w:rsid w:val="00127B21"/>
    <w:rsid w:val="0015304C"/>
    <w:rsid w:val="0016701C"/>
    <w:rsid w:val="00183A0E"/>
    <w:rsid w:val="001B0B8A"/>
    <w:rsid w:val="001B40E9"/>
    <w:rsid w:val="001B57F0"/>
    <w:rsid w:val="001E41F2"/>
    <w:rsid w:val="002355B7"/>
    <w:rsid w:val="002440AF"/>
    <w:rsid w:val="002463C8"/>
    <w:rsid w:val="002518D2"/>
    <w:rsid w:val="0025260A"/>
    <w:rsid w:val="00267A62"/>
    <w:rsid w:val="002749E1"/>
    <w:rsid w:val="002834E8"/>
    <w:rsid w:val="002A4F7D"/>
    <w:rsid w:val="002E4DE4"/>
    <w:rsid w:val="002F6E7C"/>
    <w:rsid w:val="00306615"/>
    <w:rsid w:val="00311DA7"/>
    <w:rsid w:val="00344FB3"/>
    <w:rsid w:val="003736F2"/>
    <w:rsid w:val="00374CCC"/>
    <w:rsid w:val="00383B42"/>
    <w:rsid w:val="003D7979"/>
    <w:rsid w:val="003F36B3"/>
    <w:rsid w:val="00406FE9"/>
    <w:rsid w:val="004161D7"/>
    <w:rsid w:val="00430DBD"/>
    <w:rsid w:val="004373C7"/>
    <w:rsid w:val="0043785F"/>
    <w:rsid w:val="00464C72"/>
    <w:rsid w:val="004A090A"/>
    <w:rsid w:val="004A4BE2"/>
    <w:rsid w:val="004C04AE"/>
    <w:rsid w:val="004E7FC9"/>
    <w:rsid w:val="0053538B"/>
    <w:rsid w:val="00553CBD"/>
    <w:rsid w:val="00556C02"/>
    <w:rsid w:val="00562CA0"/>
    <w:rsid w:val="0057187A"/>
    <w:rsid w:val="005726C4"/>
    <w:rsid w:val="00590D7B"/>
    <w:rsid w:val="005B02ED"/>
    <w:rsid w:val="005C6991"/>
    <w:rsid w:val="00604DCE"/>
    <w:rsid w:val="00627775"/>
    <w:rsid w:val="006349DF"/>
    <w:rsid w:val="0063608D"/>
    <w:rsid w:val="006361A0"/>
    <w:rsid w:val="00644582"/>
    <w:rsid w:val="00652BF7"/>
    <w:rsid w:val="00654417"/>
    <w:rsid w:val="006715FE"/>
    <w:rsid w:val="006A59A3"/>
    <w:rsid w:val="006A7A91"/>
    <w:rsid w:val="006B7855"/>
    <w:rsid w:val="006C6282"/>
    <w:rsid w:val="007143BA"/>
    <w:rsid w:val="00756E86"/>
    <w:rsid w:val="00773487"/>
    <w:rsid w:val="00773CA9"/>
    <w:rsid w:val="007B3811"/>
    <w:rsid w:val="008203B6"/>
    <w:rsid w:val="0082591F"/>
    <w:rsid w:val="00837248"/>
    <w:rsid w:val="0084190B"/>
    <w:rsid w:val="008423F7"/>
    <w:rsid w:val="0087204B"/>
    <w:rsid w:val="00873CBB"/>
    <w:rsid w:val="00874778"/>
    <w:rsid w:val="008825F9"/>
    <w:rsid w:val="008B1F78"/>
    <w:rsid w:val="008B4F48"/>
    <w:rsid w:val="008B5C21"/>
    <w:rsid w:val="008C68F0"/>
    <w:rsid w:val="008E0618"/>
    <w:rsid w:val="008E10D8"/>
    <w:rsid w:val="008F006C"/>
    <w:rsid w:val="008F471F"/>
    <w:rsid w:val="00941B1D"/>
    <w:rsid w:val="00946865"/>
    <w:rsid w:val="00946873"/>
    <w:rsid w:val="00954AF7"/>
    <w:rsid w:val="009576A1"/>
    <w:rsid w:val="00964CD5"/>
    <w:rsid w:val="00986485"/>
    <w:rsid w:val="00993503"/>
    <w:rsid w:val="009B39EA"/>
    <w:rsid w:val="009C4642"/>
    <w:rsid w:val="00A0516D"/>
    <w:rsid w:val="00A10515"/>
    <w:rsid w:val="00A1570A"/>
    <w:rsid w:val="00A25764"/>
    <w:rsid w:val="00A477EF"/>
    <w:rsid w:val="00A5713E"/>
    <w:rsid w:val="00AA16B2"/>
    <w:rsid w:val="00AC3BD5"/>
    <w:rsid w:val="00B0057C"/>
    <w:rsid w:val="00B20727"/>
    <w:rsid w:val="00B40469"/>
    <w:rsid w:val="00B56003"/>
    <w:rsid w:val="00B76AB4"/>
    <w:rsid w:val="00BC0E6C"/>
    <w:rsid w:val="00BC1028"/>
    <w:rsid w:val="00BD3497"/>
    <w:rsid w:val="00BD6F9F"/>
    <w:rsid w:val="00BE623F"/>
    <w:rsid w:val="00C044EB"/>
    <w:rsid w:val="00C1687F"/>
    <w:rsid w:val="00C23EE5"/>
    <w:rsid w:val="00C37093"/>
    <w:rsid w:val="00C76FAE"/>
    <w:rsid w:val="00C7790E"/>
    <w:rsid w:val="00C82EBD"/>
    <w:rsid w:val="00CC7746"/>
    <w:rsid w:val="00D156A8"/>
    <w:rsid w:val="00D21D58"/>
    <w:rsid w:val="00D2404B"/>
    <w:rsid w:val="00D407DD"/>
    <w:rsid w:val="00D44796"/>
    <w:rsid w:val="00D56AB6"/>
    <w:rsid w:val="00D812CA"/>
    <w:rsid w:val="00D85EC7"/>
    <w:rsid w:val="00DA7985"/>
    <w:rsid w:val="00DC78F6"/>
    <w:rsid w:val="00DC7DDA"/>
    <w:rsid w:val="00DD2BCA"/>
    <w:rsid w:val="00DD6A26"/>
    <w:rsid w:val="00DD77E0"/>
    <w:rsid w:val="00E00FBB"/>
    <w:rsid w:val="00E1091B"/>
    <w:rsid w:val="00E12BA4"/>
    <w:rsid w:val="00E32B81"/>
    <w:rsid w:val="00E32D78"/>
    <w:rsid w:val="00E446A8"/>
    <w:rsid w:val="00E5292F"/>
    <w:rsid w:val="00E725CF"/>
    <w:rsid w:val="00E82CBB"/>
    <w:rsid w:val="00E8539A"/>
    <w:rsid w:val="00E941E9"/>
    <w:rsid w:val="00EA3F91"/>
    <w:rsid w:val="00EC1BFB"/>
    <w:rsid w:val="00EC27F1"/>
    <w:rsid w:val="00EE1A43"/>
    <w:rsid w:val="00EF6E8F"/>
    <w:rsid w:val="00F5381C"/>
    <w:rsid w:val="00F71AF3"/>
    <w:rsid w:val="00F71B5F"/>
    <w:rsid w:val="00F81E41"/>
    <w:rsid w:val="00F8537E"/>
    <w:rsid w:val="00FA052B"/>
    <w:rsid w:val="00FD6040"/>
    <w:rsid w:val="00FE7F3B"/>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77361"/>
  <w15:docId w15:val="{019CBAF6-DD11-4B4D-A8C6-A2CF9F33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5B02ED"/>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306615"/>
    <w:rPr>
      <w:color w:val="605E5C"/>
      <w:shd w:val="clear" w:color="auto" w:fill="E1DFDD"/>
    </w:rPr>
  </w:style>
  <w:style w:type="paragraph" w:customStyle="1" w:styleId="MC">
    <w:name w:val="MC"/>
    <w:basedOn w:val="Normal"/>
    <w:qFormat/>
    <w:rsid w:val="00773487"/>
    <w:pPr>
      <w:ind w:left="1440"/>
    </w:pPr>
    <w:rPr>
      <w:noProof/>
      <w:color w:val="ED7D31" w:themeColor="accent2"/>
      <w:sz w:val="18"/>
      <w:lang w:eastAsia="ja-JP"/>
    </w:rPr>
  </w:style>
  <w:style w:type="paragraph" w:customStyle="1" w:styleId="MP">
    <w:name w:val="MP"/>
    <w:basedOn w:val="Normal"/>
    <w:qFormat/>
    <w:rsid w:val="00773487"/>
    <w:pPr>
      <w:widowControl w:val="0"/>
      <w:ind w:left="1440"/>
    </w:pPr>
    <w:rPr>
      <w:noProof/>
      <w:sz w:val="18"/>
      <w:lang w:eastAsia="ja-JP"/>
    </w:rPr>
  </w:style>
  <w:style w:type="character" w:customStyle="1" w:styleId="Heading7Char">
    <w:name w:val="Heading 7 Char"/>
    <w:basedOn w:val="DefaultParagraphFont"/>
    <w:link w:val="Heading7"/>
    <w:uiPriority w:val="9"/>
    <w:semiHidden/>
    <w:rsid w:val="005B02ED"/>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667096">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7870183">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1128109">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7915471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149738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35483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104552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5253345">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092764">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3792437">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43731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8298892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5001699">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23/Docs//R2-2307659.zip" TargetMode="External"/><Relationship Id="rId21" Type="http://schemas.openxmlformats.org/officeDocument/2006/relationships/hyperlink" Target="http://www.3gpp.org/ftp//tsg_ran/WG2_RL2/TSGR2_123/Docs//R2-2308804.zip" TargetMode="External"/><Relationship Id="rId42" Type="http://schemas.openxmlformats.org/officeDocument/2006/relationships/hyperlink" Target="http://www.3gpp.org/ftp//tsg_ran/WG2_RL2/TSGR2_123/Docs//R2-2307301.zip" TargetMode="External"/><Relationship Id="rId47" Type="http://schemas.openxmlformats.org/officeDocument/2006/relationships/hyperlink" Target="http://www.3gpp.org/ftp//tsg_ran/WG2_RL2/TSGR2_123/Docs//R2-2308403.zip" TargetMode="External"/><Relationship Id="rId63" Type="http://schemas.openxmlformats.org/officeDocument/2006/relationships/hyperlink" Target="http://www.3gpp.org/ftp//tsg_ran/WG2_RL2/TSGR2_123/Docs//R2-2307657.zip" TargetMode="External"/><Relationship Id="rId68" Type="http://schemas.openxmlformats.org/officeDocument/2006/relationships/hyperlink" Target="http://www.3gpp.org/ftp//tsg_ran/WG2_RL2/TSGR2_123/Docs//R2-2307659.zip" TargetMode="External"/><Relationship Id="rId84" Type="http://schemas.openxmlformats.org/officeDocument/2006/relationships/hyperlink" Target="http://www.3gpp.org/ftp//tsg_ran/WG2_RL2/TSGR2_123/Docs//R2-2307517.zip" TargetMode="External"/><Relationship Id="rId89" Type="http://schemas.openxmlformats.org/officeDocument/2006/relationships/hyperlink" Target="http://www.3gpp.org/ftp//tsg_ran/WG2_RL2/TSGR2_122/Docs//R2-2305901.zip" TargetMode="External"/><Relationship Id="rId16" Type="http://schemas.openxmlformats.org/officeDocument/2006/relationships/hyperlink" Target="http://www.3gpp.org/ftp//tsg_ran/WG2_RL2/TSGR2_123/Docs//R2-2307256.zip" TargetMode="External"/><Relationship Id="rId107" Type="http://schemas.openxmlformats.org/officeDocument/2006/relationships/hyperlink" Target="http://www.3gpp.org/ftp//tsg_ran/WG2_RL2/TSGR2_123/Docs//R2-2309068.zip" TargetMode="External"/><Relationship Id="rId11" Type="http://schemas.openxmlformats.org/officeDocument/2006/relationships/hyperlink" Target="http://www.3gpp.org/ftp//tsg_ran/WG2_RL2/TSGR2_123/Docs//R2-2307767.zip" TargetMode="External"/><Relationship Id="rId32" Type="http://schemas.openxmlformats.org/officeDocument/2006/relationships/hyperlink" Target="http://www.3gpp.org/ftp//tsg_ran/WG2_RL2/TSGR2_123/Docs//R2-2307737.zip" TargetMode="External"/><Relationship Id="rId37" Type="http://schemas.openxmlformats.org/officeDocument/2006/relationships/hyperlink" Target="http://www.3gpp.org/ftp//tsg_ran/WG3_Iu/TSGR3_120/Docs//R3-233347.zip" TargetMode="External"/><Relationship Id="rId53" Type="http://schemas.openxmlformats.org/officeDocument/2006/relationships/hyperlink" Target="http://www.3gpp.org/ftp//tsg_ran/WG2_RL2/TSGR2_123/Docs//R2-2307420.zip" TargetMode="External"/><Relationship Id="rId58" Type="http://schemas.openxmlformats.org/officeDocument/2006/relationships/hyperlink" Target="http://www.3gpp.org/ftp//tsg_ran/WG2_RL2/TSGR2_123/Docs//R2-2308237.zip" TargetMode="External"/><Relationship Id="rId74" Type="http://schemas.openxmlformats.org/officeDocument/2006/relationships/hyperlink" Target="http://www.3gpp.org/ftp//tsg_ran/WG2_RL2/TSGR2_123/Docs//R2-2307599.zip" TargetMode="External"/><Relationship Id="rId79" Type="http://schemas.openxmlformats.org/officeDocument/2006/relationships/hyperlink" Target="http://www.3gpp.org/ftp//tsg_ran/WG2_RL2/TSGR2_123/Docs//R2-2307356.zip" TargetMode="External"/><Relationship Id="rId102" Type="http://schemas.openxmlformats.org/officeDocument/2006/relationships/hyperlink" Target="http://www.3gpp.org/ftp//tsg_ran/WG2_RL2/TSGR2_123/Docs//R2-2309063.zip" TargetMode="External"/><Relationship Id="rId5" Type="http://schemas.openxmlformats.org/officeDocument/2006/relationships/webSettings" Target="webSettings.xml"/><Relationship Id="rId90" Type="http://schemas.openxmlformats.org/officeDocument/2006/relationships/hyperlink" Target="http://www.3gpp.org/ftp//tsg_ran/WG2_RL2/TSGR2_123/Docs//R2-2308413.zip" TargetMode="External"/><Relationship Id="rId95" Type="http://schemas.openxmlformats.org/officeDocument/2006/relationships/hyperlink" Target="http://www.3gpp.org/ftp//tsg_ran/WG2_RL2/TSGR2_123/Docs//R2-2308807.zip" TargetMode="External"/><Relationship Id="rId22" Type="http://schemas.openxmlformats.org/officeDocument/2006/relationships/hyperlink" Target="http://www.3gpp.org/ftp//tsg_ran/WG2_RL2/TSGR2_123/Docs//R2-2308403.zip" TargetMode="External"/><Relationship Id="rId27" Type="http://schemas.openxmlformats.org/officeDocument/2006/relationships/hyperlink" Target="http://www.3gpp.org/ftp//tsg_ran/WG2_RL2/TSGR2_123/Docs//R2-2307170.zip" TargetMode="External"/><Relationship Id="rId43" Type="http://schemas.openxmlformats.org/officeDocument/2006/relationships/hyperlink" Target="http://www.3gpp.org/ftp//tsg_ran/WG2_RL2/TSGR2_123/Docs//R2-2307447.zip" TargetMode="External"/><Relationship Id="rId48" Type="http://schemas.openxmlformats.org/officeDocument/2006/relationships/hyperlink" Target="http://www.3gpp.org/ftp//tsg_ran/WG2_RL2/TSGR2_123/Docs//R2-2308307.zip" TargetMode="External"/><Relationship Id="rId64" Type="http://schemas.openxmlformats.org/officeDocument/2006/relationships/hyperlink" Target="http://www.3gpp.org/ftp//tsg_ran/WG2_RL2/TSGR2_123/Docs//R2-2307659.zip" TargetMode="External"/><Relationship Id="rId69" Type="http://schemas.openxmlformats.org/officeDocument/2006/relationships/hyperlink" Target="http://www.3gpp.org/ftp//tsg_ran/WG2_RL2/TSGR2_123/Docs//R2-2307170.zip" TargetMode="External"/><Relationship Id="rId80" Type="http://schemas.openxmlformats.org/officeDocument/2006/relationships/hyperlink" Target="http://www.3gpp.org/ftp//tsg_ran/WG2_RL2/TSGR2_123/Docs//R2-2307361.zip" TargetMode="External"/><Relationship Id="rId85" Type="http://schemas.openxmlformats.org/officeDocument/2006/relationships/hyperlink" Target="http://www.3gpp.org/ftp//tsg_ran/WG2_RL2/TSGR2_123/Docs//R2-2307597.zip" TargetMode="External"/><Relationship Id="rId12" Type="http://schemas.openxmlformats.org/officeDocument/2006/relationships/hyperlink" Target="http://www.3gpp.org/ftp//tsg_ran/WG2_RL2/TSGR2_123/Docs//R2-2307317.zip" TargetMode="External"/><Relationship Id="rId17" Type="http://schemas.openxmlformats.org/officeDocument/2006/relationships/hyperlink" Target="http://www.3gpp.org/ftp//tsg_ran/WG2_RL2/TSGR2_123/Docs//R2-2307301.zip" TargetMode="External"/><Relationship Id="rId33" Type="http://schemas.openxmlformats.org/officeDocument/2006/relationships/hyperlink" Target="http://www.3gpp.org/ftp//tsg_ran/WG2_RL2/TSGR2_123/Docs//R2-2308825.zip" TargetMode="External"/><Relationship Id="rId38" Type="http://schemas.openxmlformats.org/officeDocument/2006/relationships/hyperlink" Target="http://www.3gpp.org/ftp//tsg_ran/WG2_RL2/TSGR2_123/Docs//R2-2307058.zip" TargetMode="External"/><Relationship Id="rId59" Type="http://schemas.openxmlformats.org/officeDocument/2006/relationships/hyperlink" Target="http://www.3gpp.org/ftp//tsg_ran/WG2_RL2/TSGR2_123/Docs//R2-2309061.zip" TargetMode="External"/><Relationship Id="rId103" Type="http://schemas.openxmlformats.org/officeDocument/2006/relationships/hyperlink" Target="http://www.3gpp.org/ftp//tsg_ran/WG2_RL2/TSGR2_123/Docs//R2-2309064.zip" TargetMode="External"/><Relationship Id="rId108" Type="http://schemas.openxmlformats.org/officeDocument/2006/relationships/hyperlink" Target="http://www.3gpp.org/ftp//tsg_ran/WG2_RL2/TSGR2_123/Docs//R2-2309062.zip" TargetMode="External"/><Relationship Id="rId54" Type="http://schemas.openxmlformats.org/officeDocument/2006/relationships/hyperlink" Target="http://www.3gpp.org/ftp//tsg_ran/WG2_RL2/TSGR2_123/Docs//R2-2307595.zip" TargetMode="External"/><Relationship Id="rId70" Type="http://schemas.openxmlformats.org/officeDocument/2006/relationships/hyperlink" Target="http://www.3gpp.org/ftp//tsg_ran/WG2_RL2/TSGR2_123/Docs//R2-2307737.zip" TargetMode="External"/><Relationship Id="rId75" Type="http://schemas.openxmlformats.org/officeDocument/2006/relationships/hyperlink" Target="http://www.3gpp.org/ftp//tsg_ran/WG2_RL2/TSGR2_123/Docs//R2-2307249.zip" TargetMode="External"/><Relationship Id="rId91" Type="http://schemas.openxmlformats.org/officeDocument/2006/relationships/hyperlink" Target="http://www.3gpp.org/ftp//tsg_ran/WG2_RL2/TSGR2_123/Docs//R2-2308551.zip" TargetMode="External"/><Relationship Id="rId96" Type="http://schemas.openxmlformats.org/officeDocument/2006/relationships/hyperlink" Target="http://www.3gpp.org/ftp//tsg_ran/WG2_RL2/TSGR2_123/Docs//R2-230880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2_RL2/TSGR2_123/Docs//R2-2308238.zip" TargetMode="External"/><Relationship Id="rId23" Type="http://schemas.openxmlformats.org/officeDocument/2006/relationships/hyperlink" Target="http://www.3gpp.org/ftp//tsg_ran/WG2_RL2/TSGR2_123/Docs//R2-2307448.zip" TargetMode="External"/><Relationship Id="rId28" Type="http://schemas.openxmlformats.org/officeDocument/2006/relationships/hyperlink" Target="http://www.3gpp.org/ftp//tsg_ran/WG2_RL2/TSGR2_123/Docs//R2-2307737.zip" TargetMode="External"/><Relationship Id="rId36" Type="http://schemas.openxmlformats.org/officeDocument/2006/relationships/hyperlink" Target="http://www.3gpp.org/ftp//tsg_ran/WG2_RL2/TSGR2_123/Docs//R2-2307029.zip" TargetMode="External"/><Relationship Id="rId49" Type="http://schemas.openxmlformats.org/officeDocument/2006/relationships/hyperlink" Target="http://www.3gpp.org/ftp//tsg_ran/WG2_RL2/TSGR2_123/Docs//R2-2307448.zip" TargetMode="External"/><Relationship Id="rId57" Type="http://schemas.openxmlformats.org/officeDocument/2006/relationships/hyperlink" Target="http://www.3gpp.org/ftp//tsg_ran/WG2_RL2/TSGR2_123/Docs//R2-2308806.zip" TargetMode="External"/><Relationship Id="rId106" Type="http://schemas.openxmlformats.org/officeDocument/2006/relationships/hyperlink" Target="http://www.3gpp.org/ftp//tsg_ran/WG2_RL2/TSGR2_123/Docs//R2-2309067.zip" TargetMode="External"/><Relationship Id="rId10" Type="http://schemas.openxmlformats.org/officeDocument/2006/relationships/hyperlink" Target="http://www.3gpp.org/ftp//tsg_ran/WG2_RL2/TSGR2_123/Docs//R2-2308225.zip" TargetMode="External"/><Relationship Id="rId31" Type="http://schemas.openxmlformats.org/officeDocument/2006/relationships/hyperlink" Target="http://www.3gpp.org/ftp//tsg_ran/WG2_RL2/TSGR2_123/Docs//R2-2307170.zip" TargetMode="External"/><Relationship Id="rId44" Type="http://schemas.openxmlformats.org/officeDocument/2006/relationships/hyperlink" Target="http://www.3gpp.org/ftp//tsg_ran/WG2_RL2/TSGR2_123/Docs//R2-2307657.zip" TargetMode="External"/><Relationship Id="rId52" Type="http://schemas.openxmlformats.org/officeDocument/2006/relationships/hyperlink" Target="http://www.3gpp.org/ftp//tsg_ran/WG2_RL2/TSGR2_123/Docs//R2-2307302.zip" TargetMode="External"/><Relationship Id="rId60" Type="http://schemas.openxmlformats.org/officeDocument/2006/relationships/hyperlink" Target="http://www.3gpp.org/ftp//tsg_ran/WG2_RL2/TSGR2_123/Docs//R2-2307659.zip" TargetMode="External"/><Relationship Id="rId65" Type="http://schemas.openxmlformats.org/officeDocument/2006/relationships/hyperlink" Target="http://www.3gpp.org/ftp//tsg_ran/WG1_RL1/TSGR1_113/Docs//R1-2306223.zip" TargetMode="External"/><Relationship Id="rId73" Type="http://schemas.openxmlformats.org/officeDocument/2006/relationships/hyperlink" Target="http://www.3gpp.org/ftp//tsg_ran/WG2_RL2/TSGR2_123/Docs//R2-2307485.zip" TargetMode="External"/><Relationship Id="rId78" Type="http://schemas.openxmlformats.org/officeDocument/2006/relationships/hyperlink" Target="http://www.3gpp.org/ftp//tsg_ran/WG2_RL2/TSGR2_123/Docs//R2-2307304.zip" TargetMode="External"/><Relationship Id="rId81" Type="http://schemas.openxmlformats.org/officeDocument/2006/relationships/hyperlink" Target="http://www.3gpp.org/ftp//tsg_ran/WG2_RL2/TSGR2_123/Docs//R2-2307362.zip" TargetMode="External"/><Relationship Id="rId86" Type="http://schemas.openxmlformats.org/officeDocument/2006/relationships/hyperlink" Target="http://www.3gpp.org/ftp//tsg_ran/WG2_RL2/TSGR2_123/Docs//R2-2307931.zip" TargetMode="External"/><Relationship Id="rId94" Type="http://schemas.openxmlformats.org/officeDocument/2006/relationships/hyperlink" Target="http://www.3gpp.org/ftp//tsg_ran/WG2_RL2/TSGR2_123/Docs//R2-2308746.zip" TargetMode="External"/><Relationship Id="rId99" Type="http://schemas.openxmlformats.org/officeDocument/2006/relationships/hyperlink" Target="http://www.3gpp.org/ftp//tsg_ran/WG2_RL2/TSGR2_123/Docs//R2-2308878.zip" TargetMode="External"/><Relationship Id="rId101" Type="http://schemas.openxmlformats.org/officeDocument/2006/relationships/hyperlink" Target="http://www.3gpp.org/ftp//tsg_ran/WG2_RL2/TSGR2_123/Docs//R2-2308805.zip" TargetMode="External"/><Relationship Id="rId4" Type="http://schemas.openxmlformats.org/officeDocument/2006/relationships/settings" Target="settings.xml"/><Relationship Id="rId9" Type="http://schemas.openxmlformats.org/officeDocument/2006/relationships/hyperlink" Target="http://www.3gpp.org/ftp//tsg_ran/WG2_RL2/TSGR2_123/Docs//R2-2307651.zip" TargetMode="External"/><Relationship Id="rId13" Type="http://schemas.openxmlformats.org/officeDocument/2006/relationships/hyperlink" Target="http://www.3gpp.org/ftp//tsg_ran/WG2_RL2/TSGR2_123/Docs//R2-2307029.zip" TargetMode="External"/><Relationship Id="rId18" Type="http://schemas.openxmlformats.org/officeDocument/2006/relationships/hyperlink" Target="http://www.3gpp.org/ftp//tsg_ran/WG2_RL2/TSGR2_123/Docs//R2-2307447.zip" TargetMode="External"/><Relationship Id="rId39" Type="http://schemas.openxmlformats.org/officeDocument/2006/relationships/hyperlink" Target="http://www.3gpp.org/ftp//tsg_sa/WG2_Arch/TSGS2_157_Berlin_2023-05/Docs//S2-2307730.zip" TargetMode="External"/><Relationship Id="rId109" Type="http://schemas.openxmlformats.org/officeDocument/2006/relationships/footer" Target="footer1.xml"/><Relationship Id="rId34" Type="http://schemas.openxmlformats.org/officeDocument/2006/relationships/hyperlink" Target="http://www.3gpp.org/ftp//tsg_ran/WG2_RL2/TSGR2_123/Docs//R2-2307485.zip" TargetMode="External"/><Relationship Id="rId50" Type="http://schemas.openxmlformats.org/officeDocument/2006/relationships/hyperlink" Target="http://www.3gpp.org/ftp//tsg_ran/WG2_RL2/TSGR2_123/Docs//R2-2307144.zip" TargetMode="External"/><Relationship Id="rId55" Type="http://schemas.openxmlformats.org/officeDocument/2006/relationships/hyperlink" Target="http://www.3gpp.org/ftp//tsg_ran/WG2_RL2/TSGR2_123/Docs//R2-2307930.zip" TargetMode="External"/><Relationship Id="rId76" Type="http://schemas.openxmlformats.org/officeDocument/2006/relationships/hyperlink" Target="http://www.3gpp.org/ftp//tsg_ran/WG2_RL2/TSGR2_123/Docs//R2-2307257.zip" TargetMode="External"/><Relationship Id="rId97" Type="http://schemas.openxmlformats.org/officeDocument/2006/relationships/hyperlink" Target="http://www.3gpp.org/ftp//tsg_ran/WG2_RL2/TSGR2_123/Docs//R2-2308814.zip" TargetMode="External"/><Relationship Id="rId104" Type="http://schemas.openxmlformats.org/officeDocument/2006/relationships/hyperlink" Target="http://www.3gpp.org/ftp//tsg_ran/WG2_RL2/TSGR2_123/Docs//R2-2309065.zip" TargetMode="External"/><Relationship Id="rId7" Type="http://schemas.openxmlformats.org/officeDocument/2006/relationships/endnotes" Target="endnotes.xml"/><Relationship Id="rId71" Type="http://schemas.openxmlformats.org/officeDocument/2006/relationships/hyperlink" Target="http://www.3gpp.org/ftp//tsg_ran/WG2_RL2/TSGR2_123/Docs//R2-2308825.zip" TargetMode="External"/><Relationship Id="rId92" Type="http://schemas.openxmlformats.org/officeDocument/2006/relationships/hyperlink" Target="http://www.3gpp.org/ftp//tsg_ran/WG2_RL2/TSGR2_123/Docs//R2-2308673.zip" TargetMode="External"/><Relationship Id="rId2" Type="http://schemas.openxmlformats.org/officeDocument/2006/relationships/numbering" Target="numbering.xml"/><Relationship Id="rId29" Type="http://schemas.openxmlformats.org/officeDocument/2006/relationships/hyperlink" Target="http://www.3gpp.org/ftp//tsg_ran/WG2_RL2/TSGR2_123/Docs//R2-2308825.zip" TargetMode="External"/><Relationship Id="rId24" Type="http://schemas.openxmlformats.org/officeDocument/2006/relationships/hyperlink" Target="http://www.3gpp.org/ftp//tsg_ran/WG2_RL2/TSGR2_123/Docs//R2-2308307.zip" TargetMode="External"/><Relationship Id="rId40" Type="http://schemas.openxmlformats.org/officeDocument/2006/relationships/hyperlink" Target="http://www.3gpp.org/ftp//tsg_ran/WG2_RL2/TSGR2_123/Docs//R2-2308238.zip" TargetMode="External"/><Relationship Id="rId45" Type="http://schemas.openxmlformats.org/officeDocument/2006/relationships/hyperlink" Target="http://www.3gpp.org/ftp//tsg_ran/WG2_RL2/TSGR2_123/Docs//R2-2307658.zip" TargetMode="External"/><Relationship Id="rId66" Type="http://schemas.openxmlformats.org/officeDocument/2006/relationships/hyperlink" Target="http://www.3gpp.org/ftp//tsg_ran/WG1_RL1/TSGR1_113/Docs//R1-2306223.zip" TargetMode="External"/><Relationship Id="rId87" Type="http://schemas.openxmlformats.org/officeDocument/2006/relationships/hyperlink" Target="http://www.3gpp.org/ftp//tsg_ran/WG2_RL2/TSGR2_123/Docs//R2-2308341.zip" TargetMode="External"/><Relationship Id="rId110" Type="http://schemas.openxmlformats.org/officeDocument/2006/relationships/fontTable" Target="fontTable.xml"/><Relationship Id="rId61" Type="http://schemas.openxmlformats.org/officeDocument/2006/relationships/hyperlink" Target="http://www.3gpp.org/ftp//tsg_ran/WG1_RL1/TSGR1_113/Docs//R1-2306223.zip" TargetMode="External"/><Relationship Id="rId82" Type="http://schemas.openxmlformats.org/officeDocument/2006/relationships/hyperlink" Target="http://www.3gpp.org/ftp//tsg_ran/WG2_RL2/TSGR2_123/Docs//R2-2307470.zip" TargetMode="External"/><Relationship Id="rId19" Type="http://schemas.openxmlformats.org/officeDocument/2006/relationships/hyperlink" Target="http://www.3gpp.org/ftp//tsg_ran/WG2_RL2/TSGR2_123/Docs//R2-2307657.zip" TargetMode="External"/><Relationship Id="rId14" Type="http://schemas.openxmlformats.org/officeDocument/2006/relationships/hyperlink" Target="http://www.3gpp.org/ftp//tsg_ran/WG2_RL2/TSGR2_123/Docs//R2-2307058.zip" TargetMode="External"/><Relationship Id="rId30" Type="http://schemas.openxmlformats.org/officeDocument/2006/relationships/hyperlink" Target="http://www.3gpp.org/ftp//tsg_ran/WG2_RL2/TSGR2_123/Docs//R2-2307485.zip" TargetMode="External"/><Relationship Id="rId35" Type="http://schemas.openxmlformats.org/officeDocument/2006/relationships/hyperlink" Target="http://www.3gpp.org/ftp//tsg_ran/TSG_RAN/TSGR_98e/Docs//RP-223544.zip" TargetMode="External"/><Relationship Id="rId56" Type="http://schemas.openxmlformats.org/officeDocument/2006/relationships/hyperlink" Target="http://www.3gpp.org/ftp//tsg_ran/WG2_RL2/TSGR2_123/Docs//R2-2308407.zip" TargetMode="External"/><Relationship Id="rId77" Type="http://schemas.openxmlformats.org/officeDocument/2006/relationships/hyperlink" Target="http://www.3gpp.org/ftp//tsg_ran/WG2_RL2/TSGR2_123/Docs//R2-2307303.zip" TargetMode="External"/><Relationship Id="rId100" Type="http://schemas.openxmlformats.org/officeDocument/2006/relationships/hyperlink" Target="http://www.3gpp.org/ftp//tsg_ran/WG2_RL2/TSGR2_123/Docs//R2-2308882.zip" TargetMode="External"/><Relationship Id="rId105" Type="http://schemas.openxmlformats.org/officeDocument/2006/relationships/hyperlink" Target="http://www.3gpp.org/ftp//tsg_ran/WG2_RL2/TSGR2_123/Docs//R2-2309066.zip" TargetMode="External"/><Relationship Id="rId8" Type="http://schemas.openxmlformats.org/officeDocument/2006/relationships/hyperlink" Target="http://www.3gpp.org/ftp//tsg_ran/WG2_RL2/TSGR2_123/Docs//R2-2308237.zip" TargetMode="External"/><Relationship Id="rId51" Type="http://schemas.openxmlformats.org/officeDocument/2006/relationships/hyperlink" Target="http://www.3gpp.org/ftp//tsg_ran/WG2_RL2/TSGR2_123/Docs//R2-2307248.zip" TargetMode="External"/><Relationship Id="rId72" Type="http://schemas.openxmlformats.org/officeDocument/2006/relationships/hyperlink" Target="http://www.3gpp.org/ftp//tsg_ran/WG2_RL2/TSGR2_122/Docs//R2-2305797.zip" TargetMode="External"/><Relationship Id="rId93" Type="http://schemas.openxmlformats.org/officeDocument/2006/relationships/hyperlink" Target="http://www.3gpp.org/ftp//tsg_ran/WG2_RL2/TSGR2_122/Docs//R2-2305932.zip" TargetMode="External"/><Relationship Id="rId98" Type="http://schemas.openxmlformats.org/officeDocument/2006/relationships/hyperlink" Target="http://www.3gpp.org/ftp//tsg_ran/WG2_RL2/TSGR2_123/Docs//R2-2308877.zip" TargetMode="External"/><Relationship Id="rId3" Type="http://schemas.openxmlformats.org/officeDocument/2006/relationships/styles" Target="styles.xml"/><Relationship Id="rId25" Type="http://schemas.openxmlformats.org/officeDocument/2006/relationships/hyperlink" Target="http://www.3gpp.org/ftp//tsg_ran/WG2_RL2/TSGR2_123/Docs//R2-2308237.zip" TargetMode="External"/><Relationship Id="rId46" Type="http://schemas.openxmlformats.org/officeDocument/2006/relationships/hyperlink" Target="http://www.3gpp.org/ftp//tsg_ran/WG2_RL2/TSGR2_123/Docs//R2-2308804.zip" TargetMode="External"/><Relationship Id="rId67" Type="http://schemas.openxmlformats.org/officeDocument/2006/relationships/hyperlink" Target="http://www.3gpp.org/ftp//tsg_ran/WG2_RL2/TSGR2_123/Docs//R2-2307657.zip" TargetMode="External"/><Relationship Id="rId20" Type="http://schemas.openxmlformats.org/officeDocument/2006/relationships/hyperlink" Target="http://www.3gpp.org/ftp//tsg_ran/WG2_RL2/TSGR2_123/Docs//R2-2307658.zip" TargetMode="External"/><Relationship Id="rId41" Type="http://schemas.openxmlformats.org/officeDocument/2006/relationships/hyperlink" Target="http://www.3gpp.org/ftp//tsg_ran/WG2_RL2/TSGR2_123/Docs//R2-2307256.zip" TargetMode="External"/><Relationship Id="rId62" Type="http://schemas.openxmlformats.org/officeDocument/2006/relationships/hyperlink" Target="http://www.3gpp.org/ftp//tsg_ran/WG1_RL1/TSGR1_113/Docs//R1-2306223.zip" TargetMode="External"/><Relationship Id="rId83" Type="http://schemas.openxmlformats.org/officeDocument/2006/relationships/hyperlink" Target="http://www.3gpp.org/ftp//tsg_ran/WG2_RL2/TSGR2_123/Docs//R2-2307471.zip" TargetMode="External"/><Relationship Id="rId88" Type="http://schemas.openxmlformats.org/officeDocument/2006/relationships/hyperlink" Target="http://www.3gpp.org/ftp//tsg_ran/WG2_RL2/TSGR2_123/Docs//R2-2308404.zip" TargetMode="External"/><Relationship Id="rId11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FFC44-6759-4477-B5E0-68B51823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6739</Words>
  <Characters>38416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45065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Mattias</cp:lastModifiedBy>
  <cp:revision>5</cp:revision>
  <cp:lastPrinted>2019-04-30T12:04:00Z</cp:lastPrinted>
  <dcterms:created xsi:type="dcterms:W3CDTF">2023-08-25T09:39:00Z</dcterms:created>
  <dcterms:modified xsi:type="dcterms:W3CDTF">2023-08-25T09:43:00Z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